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bookmarkStart w:id="0" w:name="_GoBack"/>
      <w:r w:rsidRPr="004F7759">
        <w:rPr>
          <w:rFonts w:ascii="Times New Roman" w:hAnsi="Times New Roman" w:cs="Times New Roman"/>
          <w:sz w:val="24"/>
          <w:szCs w:val="24"/>
        </w:rPr>
        <w:t xml:space="preserve">                  HOTĂRÂRE  Nr. 782/2020 din 14 septembrie 2020</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privind prelungirea stării de alertă pe teritoriul României începând cu data de 15 septembrie 2020, precum şi stabilirea măsurilor care se aplică pe durata acesteia pentru prevenirea şi combaterea efectelor pandemiei de COVID-19</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r w:rsidRPr="004F7759">
        <w:rPr>
          <w:rFonts w:ascii="Times New Roman" w:hAnsi="Times New Roman" w:cs="Times New Roman"/>
          <w:i/>
          <w:iCs/>
          <w:sz w:val="24"/>
          <w:szCs w:val="24"/>
        </w:rPr>
        <w:t xml:space="preserve">    Text în vigoare începând cu data de 9 octombrie 2020</w:t>
      </w: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r w:rsidRPr="004F7759">
        <w:rPr>
          <w:rFonts w:ascii="Times New Roman" w:hAnsi="Times New Roman" w:cs="Times New Roman"/>
          <w:i/>
          <w:iCs/>
          <w:sz w:val="24"/>
          <w:szCs w:val="24"/>
        </w:rPr>
        <w:t xml:space="preserve">    REALIZATOR: COMPANIA DE INFORMATICĂ NEAMŢ</w:t>
      </w: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r w:rsidRPr="004F7759">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9 octombrie 2020.</w:t>
      </w: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i/>
          <w:iCs/>
          <w:sz w:val="24"/>
          <w:szCs w:val="24"/>
        </w:rPr>
        <w:t xml:space="preserve">    Act de bază</w:t>
      </w: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r w:rsidRPr="004F7759">
        <w:rPr>
          <w:rFonts w:ascii="Times New Roman" w:hAnsi="Times New Roman" w:cs="Times New Roman"/>
          <w:b/>
          <w:bCs/>
          <w:color w:val="008000"/>
          <w:sz w:val="24"/>
          <w:szCs w:val="24"/>
          <w:u w:val="single"/>
        </w:rPr>
        <w:t>#B</w:t>
      </w:r>
      <w:r w:rsidRPr="004F7759">
        <w:rPr>
          <w:rFonts w:ascii="Times New Roman" w:hAnsi="Times New Roman" w:cs="Times New Roman"/>
          <w:sz w:val="24"/>
          <w:szCs w:val="24"/>
        </w:rPr>
        <w:t xml:space="preserve">: </w:t>
      </w:r>
      <w:r w:rsidRPr="004F7759">
        <w:rPr>
          <w:rFonts w:ascii="Times New Roman" w:hAnsi="Times New Roman" w:cs="Times New Roman"/>
          <w:i/>
          <w:iCs/>
          <w:sz w:val="24"/>
          <w:szCs w:val="24"/>
        </w:rPr>
        <w:t>Hotărârea Guvernului nr. 782/2020, publicată în Monitorul Oficial al României, Partea I, nr. 842 din 14 septembrie 2020</w:t>
      </w: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i/>
          <w:iCs/>
          <w:sz w:val="24"/>
          <w:szCs w:val="24"/>
        </w:rPr>
        <w:t xml:space="preserve">    Acte modificatoare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r w:rsidRPr="004F7759">
        <w:rPr>
          <w:rFonts w:ascii="Times New Roman" w:hAnsi="Times New Roman" w:cs="Times New Roman"/>
          <w:b/>
          <w:bCs/>
          <w:color w:val="008000"/>
          <w:sz w:val="24"/>
          <w:szCs w:val="24"/>
          <w:u w:val="single"/>
        </w:rPr>
        <w:t>#M1</w:t>
      </w:r>
      <w:r w:rsidRPr="004F7759">
        <w:rPr>
          <w:rFonts w:ascii="Times New Roman" w:hAnsi="Times New Roman" w:cs="Times New Roman"/>
          <w:sz w:val="24"/>
          <w:szCs w:val="24"/>
        </w:rPr>
        <w:t xml:space="preserve">: </w:t>
      </w:r>
      <w:r w:rsidRPr="004F7759">
        <w:rPr>
          <w:rFonts w:ascii="Times New Roman" w:hAnsi="Times New Roman" w:cs="Times New Roman"/>
          <w:i/>
          <w:iCs/>
          <w:sz w:val="24"/>
          <w:szCs w:val="24"/>
        </w:rPr>
        <w:t>Hotărârea Guvernului nr. 841/2020</w:t>
      </w: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i/>
          <w:iCs/>
          <w:sz w:val="24"/>
          <w:szCs w:val="24"/>
        </w:rPr>
        <w:t xml:space="preserve">    Modificările şi completările efectuate prin actul modificator sunt scrise cu font italic. În faţa fiecărei modificări sau completări este indicat actul normativ care a efectuat modificarea sau completarea respectivă, în forma </w:t>
      </w:r>
      <w:r w:rsidRPr="004F7759">
        <w:rPr>
          <w:rFonts w:ascii="Times New Roman" w:hAnsi="Times New Roman" w:cs="Times New Roman"/>
          <w:b/>
          <w:bCs/>
          <w:i/>
          <w:iCs/>
          <w:color w:val="008000"/>
          <w:sz w:val="24"/>
          <w:szCs w:val="24"/>
          <w:u w:val="single"/>
        </w:rPr>
        <w:t>#M1</w:t>
      </w:r>
      <w:r w:rsidRPr="004F7759">
        <w:rPr>
          <w:rFonts w:ascii="Times New Roman" w:hAnsi="Times New Roman" w:cs="Times New Roman"/>
          <w:i/>
          <w:iCs/>
          <w:sz w:val="24"/>
          <w:szCs w:val="24"/>
        </w:rPr>
        <w: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#B</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Ţinând cont de prevederile </w:t>
      </w:r>
      <w:r w:rsidRPr="004F7759">
        <w:rPr>
          <w:rFonts w:ascii="Times New Roman" w:hAnsi="Times New Roman" w:cs="Times New Roman"/>
          <w:color w:val="008000"/>
          <w:sz w:val="24"/>
          <w:szCs w:val="24"/>
          <w:u w:val="single"/>
        </w:rPr>
        <w:t>Ordonanţei de urgenţă a Guvernului nr. 11/2020</w:t>
      </w:r>
      <w:r w:rsidRPr="004F7759">
        <w:rPr>
          <w:rFonts w:ascii="Times New Roman" w:hAnsi="Times New Roman" w:cs="Times New Roman"/>
          <w:sz w:val="24"/>
          <w:szCs w:val="24"/>
        </w:rPr>
        <w:t xml:space="preserve"> privind stocurile de urgenţă medicală, precum şi unele măsuri aferente instituirii carantinei, aprobată cu completări prin </w:t>
      </w:r>
      <w:r w:rsidRPr="004F7759">
        <w:rPr>
          <w:rFonts w:ascii="Times New Roman" w:hAnsi="Times New Roman" w:cs="Times New Roman"/>
          <w:color w:val="008000"/>
          <w:sz w:val="24"/>
          <w:szCs w:val="24"/>
          <w:u w:val="single"/>
        </w:rPr>
        <w:t>Legea nr. 20/2020</w:t>
      </w:r>
      <w:r w:rsidRPr="004F7759">
        <w:rPr>
          <w:rFonts w:ascii="Times New Roman" w:hAnsi="Times New Roman" w:cs="Times New Roman"/>
          <w:sz w:val="24"/>
          <w:szCs w:val="24"/>
        </w:rPr>
        <w:t xml:space="preserve">, cu completările ulterioare, precum şi de prevederile </w:t>
      </w:r>
      <w:r w:rsidRPr="004F7759">
        <w:rPr>
          <w:rFonts w:ascii="Times New Roman" w:hAnsi="Times New Roman" w:cs="Times New Roman"/>
          <w:color w:val="008000"/>
          <w:sz w:val="24"/>
          <w:szCs w:val="24"/>
          <w:u w:val="single"/>
        </w:rPr>
        <w:t>Ordonanţei de urgenţă a Guvernului nr. 70/2020</w:t>
      </w:r>
      <w:r w:rsidRPr="004F7759">
        <w:rPr>
          <w:rFonts w:ascii="Times New Roman" w:hAnsi="Times New Roman" w:cs="Times New Roman"/>
          <w:sz w:val="24"/>
          <w:szCs w:val="24"/>
        </w:rPr>
        <w:t xml:space="preserve"> privind reglementarea unor măsuri, începând cu data de 15 mai 2020, în contextul situaţiei epidemiologice determinate de răspândirea coronavirusului SARS-CoV-2, pentru prelungirea unor termene, pentru modificarea şi completarea </w:t>
      </w:r>
      <w:r w:rsidRPr="004F7759">
        <w:rPr>
          <w:rFonts w:ascii="Times New Roman" w:hAnsi="Times New Roman" w:cs="Times New Roman"/>
          <w:color w:val="008000"/>
          <w:sz w:val="24"/>
          <w:szCs w:val="24"/>
          <w:u w:val="single"/>
        </w:rPr>
        <w:t>Legii nr. 227/2015</w:t>
      </w:r>
      <w:r w:rsidRPr="004F7759">
        <w:rPr>
          <w:rFonts w:ascii="Times New Roman" w:hAnsi="Times New Roman" w:cs="Times New Roman"/>
          <w:sz w:val="24"/>
          <w:szCs w:val="24"/>
        </w:rPr>
        <w:t xml:space="preserve"> privind Codul fiscal, a </w:t>
      </w:r>
      <w:r w:rsidRPr="004F7759">
        <w:rPr>
          <w:rFonts w:ascii="Times New Roman" w:hAnsi="Times New Roman" w:cs="Times New Roman"/>
          <w:color w:val="008000"/>
          <w:sz w:val="24"/>
          <w:szCs w:val="24"/>
          <w:u w:val="single"/>
        </w:rPr>
        <w:t>Legii</w:t>
      </w:r>
      <w:r w:rsidRPr="004F7759">
        <w:rPr>
          <w:rFonts w:ascii="Times New Roman" w:hAnsi="Times New Roman" w:cs="Times New Roman"/>
          <w:sz w:val="24"/>
          <w:szCs w:val="24"/>
        </w:rPr>
        <w:t xml:space="preserve"> educaţiei naţionale nr. 1/2011, precum şi a altor acte normative, aprobată cu modificări şi completări prin </w:t>
      </w:r>
      <w:r w:rsidRPr="004F7759">
        <w:rPr>
          <w:rFonts w:ascii="Times New Roman" w:hAnsi="Times New Roman" w:cs="Times New Roman"/>
          <w:color w:val="008000"/>
          <w:sz w:val="24"/>
          <w:szCs w:val="24"/>
          <w:u w:val="single"/>
        </w:rPr>
        <w:t>Legea nr. 179/2020</w:t>
      </w:r>
      <w:r w:rsidRPr="004F7759">
        <w:rPr>
          <w:rFonts w:ascii="Times New Roman" w:hAnsi="Times New Roman" w:cs="Times New Roman"/>
          <w:sz w:val="24"/>
          <w:szCs w:val="24"/>
        </w:rPr>
        <w: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având în vedere prevederile </w:t>
      </w:r>
      <w:r w:rsidRPr="004F7759">
        <w:rPr>
          <w:rFonts w:ascii="Times New Roman" w:hAnsi="Times New Roman" w:cs="Times New Roman"/>
          <w:color w:val="008000"/>
          <w:sz w:val="24"/>
          <w:szCs w:val="24"/>
          <w:u w:val="single"/>
        </w:rPr>
        <w:t>Legii nr. 135/2020</w:t>
      </w:r>
      <w:r w:rsidRPr="004F7759">
        <w:rPr>
          <w:rFonts w:ascii="Times New Roman" w:hAnsi="Times New Roman" w:cs="Times New Roman"/>
          <w:sz w:val="24"/>
          <w:szCs w:val="24"/>
        </w:rPr>
        <w:t xml:space="preserve"> privind stabilirea datei alegerilor pentru autorităţile administraţiei publice locale din anul 2020, precum şi a unor măsuri pentru buna organizare şi desfăşurare a acestora, precum şi cele ale </w:t>
      </w:r>
      <w:r w:rsidRPr="004F7759">
        <w:rPr>
          <w:rFonts w:ascii="Times New Roman" w:hAnsi="Times New Roman" w:cs="Times New Roman"/>
          <w:color w:val="008000"/>
          <w:sz w:val="24"/>
          <w:szCs w:val="24"/>
          <w:u w:val="single"/>
        </w:rPr>
        <w:t>Hotărârii Guvernului nr. 577/2020</w:t>
      </w:r>
      <w:r w:rsidRPr="004F7759">
        <w:rPr>
          <w:rFonts w:ascii="Times New Roman" w:hAnsi="Times New Roman" w:cs="Times New Roman"/>
          <w:sz w:val="24"/>
          <w:szCs w:val="24"/>
        </w:rPr>
        <w:t xml:space="preserve"> privind stabilirea măsurilor tehnice necesare bunei organizări şi desfăşurări a alegerilor locale din anul 2020,</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luând în considerare prevederile </w:t>
      </w:r>
      <w:r w:rsidRPr="004F7759">
        <w:rPr>
          <w:rFonts w:ascii="Times New Roman" w:hAnsi="Times New Roman" w:cs="Times New Roman"/>
          <w:color w:val="008000"/>
          <w:sz w:val="24"/>
          <w:szCs w:val="24"/>
          <w:u w:val="single"/>
        </w:rPr>
        <w:t>art. 16</w:t>
      </w:r>
      <w:r w:rsidRPr="004F7759">
        <w:rPr>
          <w:rFonts w:ascii="Times New Roman" w:hAnsi="Times New Roman" w:cs="Times New Roman"/>
          <w:sz w:val="24"/>
          <w:szCs w:val="24"/>
        </w:rPr>
        <w:t xml:space="preserve"> alin. (1) şi (3) din Ordonanţa de urgenţă a Guvernului nr. 21/2004 privind Sistemul Naţional de Management al Situaţiilor de Urgenţă, aprobată cu modificări şi completări prin </w:t>
      </w:r>
      <w:r w:rsidRPr="004F7759">
        <w:rPr>
          <w:rFonts w:ascii="Times New Roman" w:hAnsi="Times New Roman" w:cs="Times New Roman"/>
          <w:color w:val="008000"/>
          <w:sz w:val="24"/>
          <w:szCs w:val="24"/>
          <w:u w:val="single"/>
        </w:rPr>
        <w:t>Legea nr. 15/2005</w:t>
      </w:r>
      <w:r w:rsidRPr="004F7759">
        <w:rPr>
          <w:rFonts w:ascii="Times New Roman" w:hAnsi="Times New Roman" w:cs="Times New Roman"/>
          <w:sz w:val="24"/>
          <w:szCs w:val="24"/>
        </w:rPr>
        <w:t xml:space="preserve">, cu modificările şi completările ulterioare, şi ale </w:t>
      </w:r>
      <w:r w:rsidRPr="004F7759">
        <w:rPr>
          <w:rFonts w:ascii="Times New Roman" w:hAnsi="Times New Roman" w:cs="Times New Roman"/>
          <w:color w:val="008000"/>
          <w:sz w:val="24"/>
          <w:szCs w:val="24"/>
          <w:u w:val="single"/>
        </w:rPr>
        <w:t>art. 11</w:t>
      </w:r>
      <w:r w:rsidRPr="004F7759">
        <w:rPr>
          <w:rFonts w:ascii="Times New Roman" w:hAnsi="Times New Roman" w:cs="Times New Roman"/>
          <w:sz w:val="24"/>
          <w:szCs w:val="24"/>
        </w:rPr>
        <w:t xml:space="preserve"> alin. (3) din Hotărârea Guvernului nr. 557/2016 privind managementul tipurilor de risc,</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având în vedere faptul că evaluarea realizată în baza factorilor de risc prevăzuţi la </w:t>
      </w:r>
      <w:r w:rsidRPr="004F7759">
        <w:rPr>
          <w:rFonts w:ascii="Times New Roman" w:hAnsi="Times New Roman" w:cs="Times New Roman"/>
          <w:color w:val="008000"/>
          <w:sz w:val="24"/>
          <w:szCs w:val="24"/>
          <w:u w:val="single"/>
        </w:rPr>
        <w:t>art. 3</w:t>
      </w:r>
      <w:r w:rsidRPr="004F7759">
        <w:rPr>
          <w:rFonts w:ascii="Times New Roman" w:hAnsi="Times New Roman" w:cs="Times New Roman"/>
          <w:sz w:val="24"/>
          <w:szCs w:val="24"/>
        </w:rPr>
        <w:t xml:space="preserve"> alin. (4) din Legea nr. 55/2020 privind unele măsuri pentru prevenirea şi combaterea efectelor pandemiei de COVID-19, cu modificările ulterioare, indică necesitatea menţinerii unui răspuns amplificat la situaţia de urgenţă determinată de răspândirea noului coronavirus, aspecte materializate în cuprinsul documentului intitulat "Analiza factorilor de risc privind managementul situaţiei de urgenţă generată de virusul SARS-CoV-2 pe teritoriul României la data de 9.09.2020", întocmit la nivelul Centrului Naţional de Conducere şi Coordonare a Intervenţiei,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lastRenderedPageBreak/>
        <w:t xml:space="preserve">    ţinând seama de propunerile cuprinse în Hotărârea Comitetului Naţional pentru Situaţii de Urgenţă nr. 45/2020 privind propunerea prelungirii stării de alertă şi a măsurilor necesar a fi aplicate pe durata acesteia pentru prevenirea şi combaterea efectelor pandemiei de COVID-19,</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temeiul </w:t>
      </w:r>
      <w:r w:rsidRPr="004F7759">
        <w:rPr>
          <w:rFonts w:ascii="Times New Roman" w:hAnsi="Times New Roman" w:cs="Times New Roman"/>
          <w:color w:val="008000"/>
          <w:sz w:val="24"/>
          <w:szCs w:val="24"/>
          <w:u w:val="single"/>
        </w:rPr>
        <w:t>art. 108</w:t>
      </w:r>
      <w:r w:rsidRPr="004F7759">
        <w:rPr>
          <w:rFonts w:ascii="Times New Roman" w:hAnsi="Times New Roman" w:cs="Times New Roman"/>
          <w:sz w:val="24"/>
          <w:szCs w:val="24"/>
        </w:rPr>
        <w:t xml:space="preserve"> din Constituţia României, republicată, şi al </w:t>
      </w:r>
      <w:r w:rsidRPr="004F7759">
        <w:rPr>
          <w:rFonts w:ascii="Times New Roman" w:hAnsi="Times New Roman" w:cs="Times New Roman"/>
          <w:color w:val="008000"/>
          <w:sz w:val="24"/>
          <w:szCs w:val="24"/>
          <w:u w:val="single"/>
        </w:rPr>
        <w:t>art. 3</w:t>
      </w:r>
      <w:r w:rsidRPr="004F7759">
        <w:rPr>
          <w:rFonts w:ascii="Times New Roman" w:hAnsi="Times New Roman" w:cs="Times New Roman"/>
          <w:sz w:val="24"/>
          <w:szCs w:val="24"/>
        </w:rPr>
        <w:t xml:space="preserve">, </w:t>
      </w:r>
      <w:r w:rsidRPr="004F7759">
        <w:rPr>
          <w:rFonts w:ascii="Times New Roman" w:hAnsi="Times New Roman" w:cs="Times New Roman"/>
          <w:color w:val="008000"/>
          <w:sz w:val="24"/>
          <w:szCs w:val="24"/>
          <w:u w:val="single"/>
        </w:rPr>
        <w:t>4</w:t>
      </w:r>
      <w:r w:rsidRPr="004F7759">
        <w:rPr>
          <w:rFonts w:ascii="Times New Roman" w:hAnsi="Times New Roman" w:cs="Times New Roman"/>
          <w:sz w:val="24"/>
          <w:szCs w:val="24"/>
        </w:rPr>
        <w:t xml:space="preserve">, </w:t>
      </w:r>
      <w:r w:rsidRPr="004F7759">
        <w:rPr>
          <w:rFonts w:ascii="Times New Roman" w:hAnsi="Times New Roman" w:cs="Times New Roman"/>
          <w:color w:val="008000"/>
          <w:sz w:val="24"/>
          <w:szCs w:val="24"/>
          <w:u w:val="single"/>
        </w:rPr>
        <w:t>6</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(1) din Legea nr. 55/2020 privind unele măsuri pentru prevenirea şi combaterea efectelor pandemiei de COVID-19,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b/>
          <w:bCs/>
          <w:sz w:val="24"/>
          <w:szCs w:val="24"/>
        </w:rPr>
        <w:t>Guvernul României</w:t>
      </w:r>
      <w:r w:rsidRPr="004F7759">
        <w:rPr>
          <w:rFonts w:ascii="Times New Roman" w:hAnsi="Times New Roman" w:cs="Times New Roman"/>
          <w:sz w:val="24"/>
          <w:szCs w:val="24"/>
        </w:rPr>
        <w:t xml:space="preserve"> adoptă prezenta hotărâre.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Începând cu data de 15 septembrie 2020 se prelungeşte cu 30 de zile starea de alertă pe întreg teritoriul ţării, instituită prin </w:t>
      </w:r>
      <w:r w:rsidRPr="004F7759">
        <w:rPr>
          <w:rFonts w:ascii="Times New Roman" w:hAnsi="Times New Roman" w:cs="Times New Roman"/>
          <w:color w:val="008000"/>
          <w:sz w:val="24"/>
          <w:szCs w:val="24"/>
          <w:u w:val="single"/>
        </w:rPr>
        <w:t>Hotărârea Guvernului nr. 394/2020</w:t>
      </w:r>
      <w:r w:rsidRPr="004F7759">
        <w:rPr>
          <w:rFonts w:ascii="Times New Roman" w:hAnsi="Times New Roman" w:cs="Times New Roman"/>
          <w:sz w:val="24"/>
          <w:szCs w:val="24"/>
        </w:rPr>
        <w:t xml:space="preserve"> privind declararea stării de alertă şi măsurile care se aplică pe durata acesteia pentru prevenirea şi combaterea efectelor pandemiei de COVID-19, aprobată cu modificări şi completări prin </w:t>
      </w:r>
      <w:r w:rsidRPr="004F7759">
        <w:rPr>
          <w:rFonts w:ascii="Times New Roman" w:hAnsi="Times New Roman" w:cs="Times New Roman"/>
          <w:color w:val="008000"/>
          <w:sz w:val="24"/>
          <w:szCs w:val="24"/>
          <w:u w:val="single"/>
        </w:rPr>
        <w:t>Hotărârea Parlamentului României nr. 5/2020</w:t>
      </w:r>
      <w:r w:rsidRPr="004F7759">
        <w:rPr>
          <w:rFonts w:ascii="Times New Roman" w:hAnsi="Times New Roman" w:cs="Times New Roman"/>
          <w:sz w:val="24"/>
          <w:szCs w:val="24"/>
        </w:rPr>
        <w:t xml:space="preserve">, cu modificările şi completările ulterioare, prelungită prin </w:t>
      </w:r>
      <w:r w:rsidRPr="004F7759">
        <w:rPr>
          <w:rFonts w:ascii="Times New Roman" w:hAnsi="Times New Roman" w:cs="Times New Roman"/>
          <w:color w:val="008000"/>
          <w:sz w:val="24"/>
          <w:szCs w:val="24"/>
          <w:u w:val="single"/>
        </w:rPr>
        <w:t>Hotărârea Guvernului nr. 476/2020</w:t>
      </w:r>
      <w:r w:rsidRPr="004F7759">
        <w:rPr>
          <w:rFonts w:ascii="Times New Roman" w:hAnsi="Times New Roman" w:cs="Times New Roman"/>
          <w:sz w:val="24"/>
          <w:szCs w:val="24"/>
        </w:rPr>
        <w:t xml:space="preserve"> privind prelungirea stării de alertă pe teritoriul României şi măsurile care se aplică pe durata acesteia pentru prevenirea şi combaterea efectelor pandemiei de COVID-19, cu modificările şi completările ulterioare, prin </w:t>
      </w:r>
      <w:r w:rsidRPr="004F7759">
        <w:rPr>
          <w:rFonts w:ascii="Times New Roman" w:hAnsi="Times New Roman" w:cs="Times New Roman"/>
          <w:color w:val="008000"/>
          <w:sz w:val="24"/>
          <w:szCs w:val="24"/>
          <w:u w:val="single"/>
        </w:rPr>
        <w:t>Hotărârea Guvernului nr. 553/2020</w:t>
      </w:r>
      <w:r w:rsidRPr="004F7759">
        <w:rPr>
          <w:rFonts w:ascii="Times New Roman" w:hAnsi="Times New Roman" w:cs="Times New Roman"/>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 cu modificările şi completările ulterioare, şi prin </w:t>
      </w:r>
      <w:r w:rsidRPr="004F7759">
        <w:rPr>
          <w:rFonts w:ascii="Times New Roman" w:hAnsi="Times New Roman" w:cs="Times New Roman"/>
          <w:color w:val="008000"/>
          <w:sz w:val="24"/>
          <w:szCs w:val="24"/>
          <w:u w:val="single"/>
        </w:rPr>
        <w:t>Hotărârea Guvernului nr. 668/2020</w:t>
      </w:r>
      <w:r w:rsidRPr="004F7759">
        <w:rPr>
          <w:rFonts w:ascii="Times New Roman" w:hAnsi="Times New Roman" w:cs="Times New Roman"/>
          <w:sz w:val="24"/>
          <w:szCs w:val="24"/>
        </w:rPr>
        <w:t xml:space="preserve"> privind prelungirea stării de alertă pe teritoriul României începând cu data de 16 august 2020, precum şi stabilirea măsurilor care se aplică pe durata acesteia pentru prevenirea şi combaterea efectelor pandemiei de COVID-19, cu modificările şi completările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Pe durata prevăzută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măsurile de prevenire şi control ale infecţiilor cu coronavirusul SARS-CoV-2, condiţiile concrete de aplicare şi destinatarii acestor măsuri, precum şi instituţiile şi autorităţile publice care pun în aplicare sau urmăresc respectarea aplicării măsurilor pe durata stării de alertă sunt prevăzute în:</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 </w:t>
      </w:r>
      <w:r w:rsidRPr="004F7759">
        <w:rPr>
          <w:rFonts w:ascii="Times New Roman" w:hAnsi="Times New Roman" w:cs="Times New Roman"/>
          <w:color w:val="008000"/>
          <w:sz w:val="24"/>
          <w:szCs w:val="24"/>
          <w:u w:val="single"/>
        </w:rPr>
        <w:t>anexa nr. 1</w:t>
      </w:r>
      <w:r w:rsidRPr="004F7759">
        <w:rPr>
          <w:rFonts w:ascii="Times New Roman" w:hAnsi="Times New Roman" w:cs="Times New Roman"/>
          <w:sz w:val="24"/>
          <w:szCs w:val="24"/>
        </w:rPr>
        <w:t xml:space="preserve"> - "Măsuri pentru creşterea capacităţii de răspuns";</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b) </w:t>
      </w:r>
      <w:r w:rsidRPr="004F7759">
        <w:rPr>
          <w:rFonts w:ascii="Times New Roman" w:hAnsi="Times New Roman" w:cs="Times New Roman"/>
          <w:color w:val="008000"/>
          <w:sz w:val="24"/>
          <w:szCs w:val="24"/>
          <w:u w:val="single"/>
        </w:rPr>
        <w:t>anexa nr. 2</w:t>
      </w:r>
      <w:r w:rsidRPr="004F7759">
        <w:rPr>
          <w:rFonts w:ascii="Times New Roman" w:hAnsi="Times New Roman" w:cs="Times New Roman"/>
          <w:sz w:val="24"/>
          <w:szCs w:val="24"/>
        </w:rPr>
        <w:t xml:space="preserve"> - "Măsuri pentru asigurarea rezilienţei comunităţilor";</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c) </w:t>
      </w:r>
      <w:r w:rsidRPr="004F7759">
        <w:rPr>
          <w:rFonts w:ascii="Times New Roman" w:hAnsi="Times New Roman" w:cs="Times New Roman"/>
          <w:color w:val="008000"/>
          <w:sz w:val="24"/>
          <w:szCs w:val="24"/>
          <w:u w:val="single"/>
        </w:rPr>
        <w:t>anexa nr. 3</w:t>
      </w:r>
      <w:r w:rsidRPr="004F7759">
        <w:rPr>
          <w:rFonts w:ascii="Times New Roman" w:hAnsi="Times New Roman" w:cs="Times New Roman"/>
          <w:sz w:val="24"/>
          <w:szCs w:val="24"/>
        </w:rPr>
        <w:t xml:space="preserve"> - "Măsuri pentru diminuarea impactului tipului de risc".</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3</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aplicarea dispoziţiilor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din Ordonanţa de urgenţă a Guvernului nr. 11/2020 privind stocurile de urgenţă medicală, precum şi unele măsuri aferente instituirii carantinei, aprobată cu completări prin </w:t>
      </w:r>
      <w:r w:rsidRPr="004F7759">
        <w:rPr>
          <w:rFonts w:ascii="Times New Roman" w:hAnsi="Times New Roman" w:cs="Times New Roman"/>
          <w:color w:val="008000"/>
          <w:sz w:val="24"/>
          <w:szCs w:val="24"/>
          <w:u w:val="single"/>
        </w:rPr>
        <w:t>Legea nr. 20/2020</w:t>
      </w:r>
      <w:r w:rsidRPr="004F7759">
        <w:rPr>
          <w:rFonts w:ascii="Times New Roman" w:hAnsi="Times New Roman" w:cs="Times New Roman"/>
          <w:sz w:val="24"/>
          <w:szCs w:val="24"/>
        </w:rPr>
        <w:t xml:space="preserve">, cu completările ulterioare, şi ale </w:t>
      </w:r>
      <w:r w:rsidRPr="004F7759">
        <w:rPr>
          <w:rFonts w:ascii="Times New Roman" w:hAnsi="Times New Roman" w:cs="Times New Roman"/>
          <w:color w:val="008000"/>
          <w:sz w:val="24"/>
          <w:szCs w:val="24"/>
          <w:u w:val="single"/>
        </w:rPr>
        <w:t>Hotărârii Guvernului nr. 557/2016</w:t>
      </w:r>
      <w:r w:rsidRPr="004F7759">
        <w:rPr>
          <w:rFonts w:ascii="Times New Roman" w:hAnsi="Times New Roman" w:cs="Times New Roman"/>
          <w:sz w:val="24"/>
          <w:szCs w:val="24"/>
        </w:rPr>
        <w:t xml:space="preserve">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4</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Regimul contravenţional aplicabil pentru nerespectarea măsurilor prevăzute în </w:t>
      </w:r>
      <w:r w:rsidRPr="004F7759">
        <w:rPr>
          <w:rFonts w:ascii="Times New Roman" w:hAnsi="Times New Roman" w:cs="Times New Roman"/>
          <w:color w:val="008000"/>
          <w:sz w:val="24"/>
          <w:szCs w:val="24"/>
          <w:u w:val="single"/>
        </w:rPr>
        <w:t>anexele nr. 1</w:t>
      </w:r>
      <w:r w:rsidRPr="004F7759">
        <w:rPr>
          <w:rFonts w:ascii="Times New Roman" w:hAnsi="Times New Roman" w:cs="Times New Roman"/>
          <w:sz w:val="24"/>
          <w:szCs w:val="24"/>
        </w:rPr>
        <w:t xml:space="preserve"> - 3 este cel stabilit la </w:t>
      </w:r>
      <w:r w:rsidRPr="004F7759">
        <w:rPr>
          <w:rFonts w:ascii="Times New Roman" w:hAnsi="Times New Roman" w:cs="Times New Roman"/>
          <w:color w:val="008000"/>
          <w:sz w:val="24"/>
          <w:szCs w:val="24"/>
          <w:u w:val="single"/>
        </w:rPr>
        <w:t>art. 64</w:t>
      </w:r>
      <w:r w:rsidRPr="004F7759">
        <w:rPr>
          <w:rFonts w:ascii="Times New Roman" w:hAnsi="Times New Roman" w:cs="Times New Roman"/>
          <w:sz w:val="24"/>
          <w:szCs w:val="24"/>
        </w:rPr>
        <w:t xml:space="preserve"> - 70 din Legea nr. 55/2020 privind unele măsuri pentru prevenirea şi combaterea efectelor pandemiei de COVID-19,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5</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color w:val="008000"/>
          <w:sz w:val="24"/>
          <w:szCs w:val="24"/>
          <w:u w:val="single"/>
        </w:rPr>
        <w:t>Anexele nr. 1</w:t>
      </w:r>
      <w:r w:rsidRPr="004F7759">
        <w:rPr>
          <w:rFonts w:ascii="Times New Roman" w:hAnsi="Times New Roman" w:cs="Times New Roman"/>
          <w:sz w:val="24"/>
          <w:szCs w:val="24"/>
        </w:rPr>
        <w:t xml:space="preserve"> - 3 fac parte integrantă din prezenta hotărâre.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6</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lastRenderedPageBreak/>
        <w:t xml:space="preserve">    Actele emise pentru punerea în executare a </w:t>
      </w:r>
      <w:r w:rsidRPr="004F7759">
        <w:rPr>
          <w:rFonts w:ascii="Times New Roman" w:hAnsi="Times New Roman" w:cs="Times New Roman"/>
          <w:color w:val="008000"/>
          <w:sz w:val="24"/>
          <w:szCs w:val="24"/>
          <w:u w:val="single"/>
        </w:rPr>
        <w:t>Hotărârii Guvernului nr. 394/2020</w:t>
      </w:r>
      <w:r w:rsidRPr="004F7759">
        <w:rPr>
          <w:rFonts w:ascii="Times New Roman" w:hAnsi="Times New Roman" w:cs="Times New Roman"/>
          <w:sz w:val="24"/>
          <w:szCs w:val="24"/>
        </w:rPr>
        <w:t xml:space="preserve">, aprobată cu modificări şi completări prin </w:t>
      </w:r>
      <w:r w:rsidRPr="004F7759">
        <w:rPr>
          <w:rFonts w:ascii="Times New Roman" w:hAnsi="Times New Roman" w:cs="Times New Roman"/>
          <w:color w:val="008000"/>
          <w:sz w:val="24"/>
          <w:szCs w:val="24"/>
          <w:u w:val="single"/>
        </w:rPr>
        <w:t>Hotărârea Parlamentului României nr. 5/2020</w:t>
      </w:r>
      <w:r w:rsidRPr="004F7759">
        <w:rPr>
          <w:rFonts w:ascii="Times New Roman" w:hAnsi="Times New Roman" w:cs="Times New Roman"/>
          <w:sz w:val="24"/>
          <w:szCs w:val="24"/>
        </w:rPr>
        <w:t xml:space="preserve">, cu modificările şi completările ulterioare, a </w:t>
      </w:r>
      <w:r w:rsidRPr="004F7759">
        <w:rPr>
          <w:rFonts w:ascii="Times New Roman" w:hAnsi="Times New Roman" w:cs="Times New Roman"/>
          <w:color w:val="008000"/>
          <w:sz w:val="24"/>
          <w:szCs w:val="24"/>
          <w:u w:val="single"/>
        </w:rPr>
        <w:t>Hotărârii Guvernului nr. 476/2020</w:t>
      </w:r>
      <w:r w:rsidRPr="004F7759">
        <w:rPr>
          <w:rFonts w:ascii="Times New Roman" w:hAnsi="Times New Roman" w:cs="Times New Roman"/>
          <w:sz w:val="24"/>
          <w:szCs w:val="24"/>
        </w:rPr>
        <w:t xml:space="preserve">, cu modificările şi completările ulterioare, a </w:t>
      </w:r>
      <w:r w:rsidRPr="004F7759">
        <w:rPr>
          <w:rFonts w:ascii="Times New Roman" w:hAnsi="Times New Roman" w:cs="Times New Roman"/>
          <w:color w:val="008000"/>
          <w:sz w:val="24"/>
          <w:szCs w:val="24"/>
          <w:u w:val="single"/>
        </w:rPr>
        <w:t>Hotărârii Guvernului nr. 553/2020</w:t>
      </w:r>
      <w:r w:rsidRPr="004F7759">
        <w:rPr>
          <w:rFonts w:ascii="Times New Roman" w:hAnsi="Times New Roman" w:cs="Times New Roman"/>
          <w:sz w:val="24"/>
          <w:szCs w:val="24"/>
        </w:rPr>
        <w:t xml:space="preserve">, cu modificările şi completările ulterioare, şi a </w:t>
      </w:r>
      <w:r w:rsidRPr="004F7759">
        <w:rPr>
          <w:rFonts w:ascii="Times New Roman" w:hAnsi="Times New Roman" w:cs="Times New Roman"/>
          <w:color w:val="008000"/>
          <w:sz w:val="24"/>
          <w:szCs w:val="24"/>
          <w:u w:val="single"/>
        </w:rPr>
        <w:t>Hotărârii Guvernului nr. 668/2020</w:t>
      </w:r>
      <w:r w:rsidRPr="004F7759">
        <w:rPr>
          <w:rFonts w:ascii="Times New Roman" w:hAnsi="Times New Roman" w:cs="Times New Roman"/>
          <w:sz w:val="24"/>
          <w:szCs w:val="24"/>
        </w:rPr>
        <w:t xml:space="preserve">, cu modificările şi completările ulterioare, îşi menţin aplicabilitatea în măsura în care dispoziţiile acestora nu contravin măsurilor stabilite în </w:t>
      </w:r>
      <w:r w:rsidRPr="004F7759">
        <w:rPr>
          <w:rFonts w:ascii="Times New Roman" w:hAnsi="Times New Roman" w:cs="Times New Roman"/>
          <w:color w:val="008000"/>
          <w:sz w:val="24"/>
          <w:szCs w:val="24"/>
          <w:u w:val="single"/>
        </w:rPr>
        <w:t>anexele nr. 1</w:t>
      </w:r>
      <w:r w:rsidRPr="004F7759">
        <w:rPr>
          <w:rFonts w:ascii="Times New Roman" w:hAnsi="Times New Roman" w:cs="Times New Roman"/>
          <w:sz w:val="24"/>
          <w:szCs w:val="24"/>
        </w:rPr>
        <w:t xml:space="preserve"> - 3 la prezenta hotărâre.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ANEXA 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b/>
          <w:bCs/>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b/>
          <w:bCs/>
          <w:sz w:val="24"/>
          <w:szCs w:val="24"/>
        </w:rPr>
        <w:t>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sz w:val="24"/>
          <w:szCs w:val="24"/>
        </w:rPr>
        <w:t xml:space="preserve">    pentru creşterea capacităţii de răspuns</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(1) lit. d) din Legea nr. 55/2020 privind unele măsuri pentru prevenirea şi combaterea efectelor pandemiei de COVID-19,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coordonarea operaţională a serviciilor publice de ambulanţă şi a serviciilor voluntare pentru situaţii de urgenţă, în condiţiile </w:t>
      </w:r>
      <w:r w:rsidRPr="004F7759">
        <w:rPr>
          <w:rFonts w:ascii="Times New Roman" w:hAnsi="Times New Roman" w:cs="Times New Roman"/>
          <w:color w:val="008000"/>
          <w:sz w:val="24"/>
          <w:szCs w:val="24"/>
          <w:u w:val="single"/>
        </w:rPr>
        <w:t>art. 54</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55</w:t>
      </w:r>
      <w:r w:rsidRPr="004F7759">
        <w:rPr>
          <w:rFonts w:ascii="Times New Roman" w:hAnsi="Times New Roman" w:cs="Times New Roman"/>
          <w:sz w:val="24"/>
          <w:szCs w:val="24"/>
        </w:rPr>
        <w:t xml:space="preserve">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w:t>
      </w:r>
      <w:r w:rsidRPr="004F7759">
        <w:rPr>
          <w:rFonts w:ascii="Times New Roman" w:hAnsi="Times New Roman" w:cs="Times New Roman"/>
          <w:color w:val="008000"/>
          <w:sz w:val="24"/>
          <w:szCs w:val="24"/>
          <w:u w:val="single"/>
        </w:rPr>
        <w:t>Legii nr. 227/2015</w:t>
      </w:r>
      <w:r w:rsidRPr="004F7759">
        <w:rPr>
          <w:rFonts w:ascii="Times New Roman" w:hAnsi="Times New Roman" w:cs="Times New Roman"/>
          <w:sz w:val="24"/>
          <w:szCs w:val="24"/>
        </w:rPr>
        <w:t xml:space="preserve"> privind Codul fiscal, a </w:t>
      </w:r>
      <w:r w:rsidRPr="004F7759">
        <w:rPr>
          <w:rFonts w:ascii="Times New Roman" w:hAnsi="Times New Roman" w:cs="Times New Roman"/>
          <w:color w:val="008000"/>
          <w:sz w:val="24"/>
          <w:szCs w:val="24"/>
          <w:u w:val="single"/>
        </w:rPr>
        <w:t>Legii</w:t>
      </w:r>
      <w:r w:rsidRPr="004F7759">
        <w:rPr>
          <w:rFonts w:ascii="Times New Roman" w:hAnsi="Times New Roman" w:cs="Times New Roman"/>
          <w:sz w:val="24"/>
          <w:szCs w:val="24"/>
        </w:rPr>
        <w:t xml:space="preserve"> educaţiei naţionale nr. 1/2011, precum şi a altor acte normative, aprobată cu modificări şi completări prin </w:t>
      </w:r>
      <w:r w:rsidRPr="004F7759">
        <w:rPr>
          <w:rFonts w:ascii="Times New Roman" w:hAnsi="Times New Roman" w:cs="Times New Roman"/>
          <w:color w:val="008000"/>
          <w:sz w:val="24"/>
          <w:szCs w:val="24"/>
          <w:u w:val="single"/>
        </w:rPr>
        <w:t>Legea nr. 179/2020</w:t>
      </w:r>
      <w:r w:rsidRPr="004F7759">
        <w:rPr>
          <w:rFonts w:ascii="Times New Roman" w:hAnsi="Times New Roman" w:cs="Times New Roman"/>
          <w:sz w:val="24"/>
          <w:szCs w:val="24"/>
        </w:rPr>
        <w: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coordonarea operaţională a poliţiei locale, în condiţiile </w:t>
      </w:r>
      <w:r w:rsidRPr="004F7759">
        <w:rPr>
          <w:rFonts w:ascii="Times New Roman" w:hAnsi="Times New Roman" w:cs="Times New Roman"/>
          <w:color w:val="008000"/>
          <w:sz w:val="24"/>
          <w:szCs w:val="24"/>
          <w:u w:val="single"/>
        </w:rPr>
        <w:t>art. 50</w:t>
      </w:r>
      <w:r w:rsidRPr="004F7759">
        <w:rPr>
          <w:rFonts w:ascii="Times New Roman" w:hAnsi="Times New Roman" w:cs="Times New Roman"/>
          <w:sz w:val="24"/>
          <w:szCs w:val="24"/>
        </w:rPr>
        <w:t xml:space="preserve"> - 52 din Ordonanţa de urgenţă a Guvernului nr. 70/2020, aprobată cu modificări şi completări prin </w:t>
      </w:r>
      <w:r w:rsidRPr="004F7759">
        <w:rPr>
          <w:rFonts w:ascii="Times New Roman" w:hAnsi="Times New Roman" w:cs="Times New Roman"/>
          <w:color w:val="008000"/>
          <w:sz w:val="24"/>
          <w:szCs w:val="24"/>
          <w:u w:val="single"/>
        </w:rPr>
        <w:t>Legea nr. 179/2020</w:t>
      </w:r>
      <w:r w:rsidRPr="004F7759">
        <w:rPr>
          <w:rFonts w:ascii="Times New Roman" w:hAnsi="Times New Roman" w:cs="Times New Roman"/>
          <w:sz w:val="24"/>
          <w:szCs w:val="24"/>
        </w:rPr>
        <w: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(1) lit. e) din Legea nr. 55/2020,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w:t>
      </w:r>
      <w:r w:rsidRPr="004F7759">
        <w:rPr>
          <w:rFonts w:ascii="Times New Roman" w:hAnsi="Times New Roman" w:cs="Times New Roman"/>
          <w:color w:val="008000"/>
          <w:sz w:val="24"/>
          <w:szCs w:val="24"/>
          <w:u w:val="single"/>
        </w:rPr>
        <w:t>art. 19</w:t>
      </w:r>
      <w:r w:rsidRPr="004F7759">
        <w:rPr>
          <w:rFonts w:ascii="Times New Roman" w:hAnsi="Times New Roman" w:cs="Times New Roman"/>
          <w:sz w:val="24"/>
          <w:szCs w:val="24"/>
        </w:rPr>
        <w:t xml:space="preserve"> din Legea nr. 55/2020, cu modificările ulterioare, cu avizul direcţiilor de sănătate publică judeţene, respectiv a municipiului Bucureşti;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3</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(1) lit. f) din Legea nr. 55/2020, cu modificările ulterioare,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4</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Măsura prevăzută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1 se pune în aplicare de către unităţile teritoriale pentru situaţii de urgenţă, respectiv de către inspectoratele pentru situaţii de urgenţă.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Măsura prevăzută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2 se pune în aplicare de către Poliţia Română, prin inspectoratele de poliţie judeţene/Direcţia Generală de Poliţie a Municipiului Bucureşti.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lastRenderedPageBreak/>
        <w:t xml:space="preserve">    (3) Respectarea aplicării măsurilor prevăzute la </w:t>
      </w:r>
      <w:r w:rsidRPr="004F7759">
        <w:rPr>
          <w:rFonts w:ascii="Times New Roman" w:hAnsi="Times New Roman" w:cs="Times New Roman"/>
          <w:color w:val="008000"/>
          <w:sz w:val="24"/>
          <w:szCs w:val="24"/>
          <w:u w:val="single"/>
        </w:rPr>
        <w:t>art. 2</w:t>
      </w:r>
      <w:r w:rsidRPr="004F7759">
        <w:rPr>
          <w:rFonts w:ascii="Times New Roman" w:hAnsi="Times New Roman" w:cs="Times New Roman"/>
          <w:sz w:val="24"/>
          <w:szCs w:val="24"/>
        </w:rPr>
        <w:t xml:space="preserve"> se urmăreşte de către Ministerul Muncii şi Protecţiei Sociale.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(4) Măsura prevăzută la </w:t>
      </w:r>
      <w:r w:rsidRPr="004F7759">
        <w:rPr>
          <w:rFonts w:ascii="Times New Roman" w:hAnsi="Times New Roman" w:cs="Times New Roman"/>
          <w:color w:val="008000"/>
          <w:sz w:val="24"/>
          <w:szCs w:val="24"/>
          <w:u w:val="single"/>
        </w:rPr>
        <w:t>art. 3</w:t>
      </w:r>
      <w:r w:rsidRPr="004F7759">
        <w:rPr>
          <w:rFonts w:ascii="Times New Roman" w:hAnsi="Times New Roman" w:cs="Times New Roman"/>
          <w:sz w:val="24"/>
          <w:szCs w:val="24"/>
        </w:rPr>
        <w:t xml:space="preserve">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ANEXA 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b/>
          <w:bCs/>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b/>
          <w:bCs/>
          <w:sz w:val="24"/>
          <w:szCs w:val="24"/>
        </w:rPr>
        <w:t>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sz w:val="24"/>
          <w:szCs w:val="24"/>
        </w:rPr>
        <w:t xml:space="preserve">    pentru asigurarea rezilienţei comunităţilor</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(2) lit. d) din Legea nr. 55/2020 privind unele măsuri pentru prevenirea şi combaterea efectelor pandemiei de COVID-19, cu modificările ulterioare, în spaţiile publice închise, spaţiile comerciale, mijloacele de transport în comun şi la locul de muncă se instituie obligativitatea purtării măştii de protecţie, în condiţiile stabilite prin ordinul comun al ministrului sănătăţii şi al ministrului afacerilor interne, emis în temeiul </w:t>
      </w:r>
      <w:r w:rsidRPr="004F7759">
        <w:rPr>
          <w:rFonts w:ascii="Times New Roman" w:hAnsi="Times New Roman" w:cs="Times New Roman"/>
          <w:color w:val="008000"/>
          <w:sz w:val="24"/>
          <w:szCs w:val="24"/>
          <w:u w:val="single"/>
        </w:rPr>
        <w:t>art. 13</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Se pot institui izolarea şi carantina persoanelor în condiţiile </w:t>
      </w:r>
      <w:r w:rsidRPr="004F7759">
        <w:rPr>
          <w:rFonts w:ascii="Times New Roman" w:hAnsi="Times New Roman" w:cs="Times New Roman"/>
          <w:color w:val="008000"/>
          <w:sz w:val="24"/>
          <w:szCs w:val="24"/>
          <w:u w:val="single"/>
        </w:rPr>
        <w:t>art. 7</w:t>
      </w:r>
      <w:r w:rsidRPr="004F7759">
        <w:rPr>
          <w:rFonts w:ascii="Times New Roman" w:hAnsi="Times New Roman" w:cs="Times New Roman"/>
          <w:sz w:val="24"/>
          <w:szCs w:val="24"/>
        </w:rPr>
        <w:t xml:space="preserve">, </w:t>
      </w:r>
      <w:r w:rsidRPr="004F7759">
        <w:rPr>
          <w:rFonts w:ascii="Times New Roman" w:hAnsi="Times New Roman" w:cs="Times New Roman"/>
          <w:color w:val="008000"/>
          <w:sz w:val="24"/>
          <w:szCs w:val="24"/>
          <w:u w:val="single"/>
        </w:rPr>
        <w:t>8</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11</w:t>
      </w:r>
      <w:r w:rsidRPr="004F7759">
        <w:rPr>
          <w:rFonts w:ascii="Times New Roman" w:hAnsi="Times New Roman" w:cs="Times New Roman"/>
          <w:sz w:val="24"/>
          <w:szCs w:val="24"/>
        </w:rPr>
        <w:t xml:space="preserve"> din Legea nr. 136/2020 privind instituirea unor măsuri în domeniul sănătăţii publice în situaţii de risc epidemiologic şi biologic.</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3</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În aplicarea prevederilor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(2) lit. d) din Legea nr. 55/2020, cu modificările ulterioare, purtarea măştii de protecţie, astfel încât să acopere nasul şi gura, este obligatorie pentru toate persoanele care au împlinit vârsta de 5 ani, prezente în spaţiile publice deschise, cum ar fi pieţele, târgurile, zonele de aşteptare (staţii de autobuz, peroane şi altele asemenea), falezele, zonele în care se desfăşoară serbări publice sau pelerinaje, exteriorul obiectivelor turistice, în anumite intervale orare, stabilite prin hotărâre a comitetului judeţean/al municipiului Bucureşti pentru situaţii de urgenţă. Spaţiile şi intervalele orare se stabilesc, la propunerea direcţiilor de sănătate publică judeţene, respectiv a municipiului Bucureşti, luând în considerare probabilitatea prezenţei concomitente a unui număr mare de persoane în spaţiile şi în intervalele orare respective, unde se constată dificultăţi în asigurarea distanţei fizice de protecţie sanitară stabilite în condiţiile legii.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Administratorii/Proprietarii spaţiilor publice deschise stabilite potrivit alin. (1) afişează la loc vizibil informaţii privind obligativitatea purtării măştii de protecţie în spaţiile respective, la solicitarea comitetului judeţean/al municipiului Bucureşti pentru situaţii de urgenţă.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4</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(2) lit. d) din Legea nr. 55/2020, cu modificările ulterioare, se stabilesc următoarele măsuri şi acţiuni obligatorii: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purtarea măştii de protecţie, astfel încât să acopere nasul şi gura, de către candidaţii şi echipele de campanie în timpul evenimentelor/întrunirilor/acţiunilor aferente campaniei electorale;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purtarea măştii de protecţie, astfel încât să acopere nasul şi gura, de către participanţii la procesul electoral (alegători, membrii birourilor electorale ale secţiilor de votare, operatorii de calculator, persoanele acreditate, candidaţii, delegaţii acreditaţi, personalul de pază, personalul tehnic al birourilor electorale ale secţiilor de votare, informaticieni, personalul centrelor operative de intervenţie pentru remedierea disfuncţionalităţilor Sistemului informatic de monitorizare a prezenţei la vot şi de prevenire a votului ilegal - SIMPV, membrii biroului </w:t>
      </w:r>
      <w:r w:rsidRPr="004F7759">
        <w:rPr>
          <w:rFonts w:ascii="Times New Roman" w:hAnsi="Times New Roman" w:cs="Times New Roman"/>
          <w:sz w:val="24"/>
          <w:szCs w:val="24"/>
        </w:rPr>
        <w:lastRenderedPageBreak/>
        <w:t>electoral de circumscripţie ierarhic superior) pe toată perioada în care se află în sediul secţiei de votare şi în localul de vot;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3. asigurarea distanţării fizice de minimum 1 metru între participanţii la procesul electoral;</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4. dezinfecţia periodică şi după fiecare contact direct cu alte persoane a mâinilor participanţilor la procesul electoral;</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5. dezinfecţia sediilor secţiilor de votare, în conformitate cu dispoziţiile </w:t>
      </w:r>
      <w:r w:rsidRPr="004F7759">
        <w:rPr>
          <w:rFonts w:ascii="Times New Roman" w:hAnsi="Times New Roman" w:cs="Times New Roman"/>
          <w:color w:val="008000"/>
          <w:sz w:val="24"/>
          <w:szCs w:val="24"/>
          <w:u w:val="single"/>
        </w:rPr>
        <w:t>art. 7</w:t>
      </w:r>
      <w:r w:rsidRPr="004F7759">
        <w:rPr>
          <w:rFonts w:ascii="Times New Roman" w:hAnsi="Times New Roman" w:cs="Times New Roman"/>
          <w:sz w:val="24"/>
          <w:szCs w:val="24"/>
        </w:rPr>
        <w:t xml:space="preserve"> alin. (4) din Hotărârea Guvernului nr. 577/2020 privind stabilirea măsurilor tehnice necesare bunei organizări şi desfăşurări a alegerilor locale din anul 2020;</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6. afişarea prin grija primarilor în locuri vizibile a regulilor de protecţie individuală, de distanţare fizică, de igienă şi de acces în sediul secţiei de votare şi în localul de vot;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7. stabilirea, pe cât posibil, prin grija primarilor a unor circuite separate de intrare şi de ieşire în sediul secţiei de votare şi în localul de vot, precum şi marcarea corespunzătoare a acestora cu indicatoare;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8. marcarea prin grija primarilor a locurilor de staţionare în sediul secţiei de votare şi în afara acestuia, astfel încât să se asigure menţinerea distanţei fizice de minimum 1 metru între participanţii la procesul electoral;</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9. amplasarea prin grija primarilor, în sediul secţiei de votare şi în localul de vot, a flacoanelor cu soluţie dezinfectantă, pe bază de alcool, pentru mâini, marcate corespunzător, precum şi a recipientelor unde se vor arunca măştile şi mănuşile folosite;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10. asigurarea prin grija primarilor a personalului tehnic care va măsura temperatura participanţilor la procesul electoral, la intrarea în sediul secţiei de votare şi care va îndruma alegătorii către localul de vot, respectiv către ieşirea din sediul secţiei de votare, astfel încât aceştia să petreacă un timp cât mai scurt în interiorul acestuia;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11. asigurarea prin grija primarilor a termometrelor noncontact şi de către Ministerul Sănătăţii a materialelor de protecţie sanitară, precum şi a materialelor dezinfectante pentru secţiile de votare, potrivit reglementărilor în vigoare;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12. preşedintele biroului electoral al secţiei de votare sau locţiitorul acestuia, după caz, se va asigura că numărul total al persoanelor care sunt prezente în acelaşi timp în localul de vot, exceptând alegătorii, nu va fi mai mare de 15;</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13. accesul în localul de vot se va face eşalonat, astfel încât în sala unde se votează să nu fie prezenţi, în acelaşi timp, mai mult de 5 alegători şi să se respecte distanţarea de minimum 1 metru între persoane; alegătorii sunt obligaţi să îşi dezinfecteze mâinile la intrarea în sediul secţiei de votare şi localul de vot şi la ieşirea din acestea;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14. alegătorul va fi instruit să poziţioneze actul de identitate sau documentul de identitate în suportul terminalului informatic astfel încât datele sale de identificare să poată fi preluate în Sistemul informatic de monitorizare a prezenţei la vot şi de prevenire a votului ilegal - SIMPV; dacă acest lucru nu este posibil, operatorul de calculator va realiza această procedură după care îşi va dezinfecta mâinile prin aplicarea unei soluţii dezinfectante pe bază de alcool sau va schimba mănuşile;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15. în vederea identificării de către operatorul de calculator şi de către membrii biroului electoral al secţiei de votare, alegătorul va fi instruit să îşi îndepărteze pentru scurt timp masca spre a fi identificat, la o distanţă de minimum 1,5 m faţă de operatorul de calculator şi membrii biroului electoral al secţiei de votare; după identificare, alegătorul îşi va repoziţiona masca acoperind nasul şi gura;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16. alegătorul se va îndrepta către biroul sau banca la care se află membrul biroului electoral al secţiei de votare care îi va prelua semnătura în lista electorală şi va poziţiona actul de identitate sau documentul de identitate, după caz, pe biroul sau banca respectivă astfel încât atingerea acestuia de către membrii biroului electoral al secţiei de votare să nu fie necesară;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17. se va evita contactul fizic cu membrii biroului electoral al secţiei de votare în timp ce alegătorul semnează în lista electorală, la preluarea buletinelor de vot şi a ştampilei cu </w:t>
      </w:r>
      <w:r w:rsidRPr="004F7759">
        <w:rPr>
          <w:rFonts w:ascii="Times New Roman" w:hAnsi="Times New Roman" w:cs="Times New Roman"/>
          <w:sz w:val="24"/>
          <w:szCs w:val="24"/>
        </w:rPr>
        <w:lastRenderedPageBreak/>
        <w:t>menţiunea "VOTAT". Pe cât posibil, buletinele de vot, ştampila cu menţiunea "VOTAT" şi pixurile ce vor fi utilizate de către alegători pentru semnare vor fi dispuse astfel încât alegătorul să le poată prelua singur, fără a avea contact direct cu membrii biroului electoral al secţiei de votare, sub supravegherea şi la indicaţia acestora;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18. după exercitarea dreptului de vot, alegătorul îşi va aplica singur, la indicaţia şi sub supravegherea membrilor biroului electoral al secţiei de votare, timbrul autocolant ori ştampila cu menţiunea "VOTAT", după caz, pe actul de identitate sau documentul de identitate;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19. în ziua votării, echipa care transportă urna specială se va deplasa mai întâi la adresele solicitanţilor din alte cauze decât COVID-19, la unităţile sanitare non-COVID, la unităţile medico-sociale, azile de bătrâni, penitenciare şi centre de reţinere şi arestare preventivă;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20. echipa care transportă urna specială se va deplasa la unităţile sanitare COVID-19 şi la adresele persoanelor izolate şi carantinate numai după ce a asigurat exercitarea dreptului de vot de către categoriile de alegători prevăzute la pct. 19;</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21. membrii birourilor electorale ale secţiilor de votare şi personalul de pază care însoţesc urna specială trebuie să poarte mască şi mănuşi ce trebuie schimbate sau dezinfectate cu o soluţie dezinfectantă pe bază de alcool la părăsirea fiecărei incinte;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22. membrii birourilor electorale ale secţiilor de votare şi personalul de pază care însoţesc urna specială nu vor intra în locuinţa în care se află alegătorul şi vor realiza toate formalităţile la intrarea în aceasta, asigurând o distanţă de minimum 1 metru faţă de alegător;</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23. alegătorul care votează prin intermediul urnei speciale şi celelalte persoane prezente în incintă vor purta obligatoriu mască. Alegătorul îşi va dezinfecta mâinile înainte de preluarea buletinelor de vot şi a ştampilei cu menţiunea "VOTAT", îşi va înlătura pentru scurt timp masca spre a fi identificat şi îşi va repoziţiona masca acoperind nasul şi gura. Alegătorul va semna în lista electorală utilizând ori de câte ori este posibil pixul personal. Ştampila cu menţiunea "VOTAT" şi, dacă este cazul, pixul utilizat de alegător se dezinfectează după votare de către unul dintre membrii echipei care transportă urna specială prin pulverizare/ştergere cu soluţie dezinfectantă sau prin ştergere cu şerveţele/lavete impregnate cu dezinfectant pe bază de alcool;</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24. în cazul persoanelor internate în unităţi sanitare votul cu urna specială va fi asigurat cu implementarea măsurilor specifice; echipamentul de protecţie pentru membrii birourilor electorale ale secţiilor de votare şi personalul de pază care însoţesc urna specială va fi asigurat de către unitatea sanitară, în conformitate cu nivelul de echipare corespunzător secţiei respective. Toate materialele de protecţie utilizate vor fi introduse într-un sac dedicat;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25. membrii birourilor electorale ale secţiilor de votare, operatorii de calculator şi persoanele acreditate vor purta mască şi mănuşi pe tot parcursul numărării voturilor şi vor menţine o distanţă de minimum 1 metru faţă de celelalte persoane;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26. numărul total al persoanelor care sunt prezente în acelaşi timp în localul de vot, pe durata numărării voturilor, nu poate fi mai mare de 20.</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Pentru limitarea efectelor tipului de risc produs asupra sănătăţii persoanelor şi evitarea infectării cu SARS-CoV-2 a participanţilor la procesul electoral, măsurile şi acţiunile obligatorii prevăzute la alin. (1) se desfăşoară în condiţiile stabilite prin ordinul*) comun al ministrului sănătăţii şi al ministrului afacerilor interne, cu avizul Autorităţii Electorale Permanente.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#CIN</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i/>
          <w:iCs/>
          <w:sz w:val="24"/>
          <w:szCs w:val="24"/>
        </w:rPr>
        <w:t xml:space="preserve">    </w:t>
      </w:r>
      <w:r w:rsidRPr="004F7759">
        <w:rPr>
          <w:rFonts w:ascii="Times New Roman" w:hAnsi="Times New Roman" w:cs="Times New Roman"/>
          <w:b/>
          <w:bCs/>
          <w:i/>
          <w:iCs/>
          <w:sz w:val="24"/>
          <w:szCs w:val="24"/>
        </w:rPr>
        <w:t>*)</w:t>
      </w:r>
      <w:r w:rsidRPr="004F7759">
        <w:rPr>
          <w:rFonts w:ascii="Times New Roman" w:hAnsi="Times New Roman" w:cs="Times New Roman"/>
          <w:i/>
          <w:iCs/>
          <w:sz w:val="24"/>
          <w:szCs w:val="24"/>
        </w:rPr>
        <w:t xml:space="preserve"> A se vedea </w:t>
      </w:r>
      <w:r w:rsidRPr="004F7759">
        <w:rPr>
          <w:rFonts w:ascii="Times New Roman" w:hAnsi="Times New Roman" w:cs="Times New Roman"/>
          <w:i/>
          <w:iCs/>
          <w:color w:val="008000"/>
          <w:sz w:val="24"/>
          <w:szCs w:val="24"/>
          <w:u w:val="single"/>
        </w:rPr>
        <w:t>Ordinul</w:t>
      </w:r>
      <w:r w:rsidRPr="004F7759">
        <w:rPr>
          <w:rFonts w:ascii="Times New Roman" w:hAnsi="Times New Roman" w:cs="Times New Roman"/>
          <w:i/>
          <w:iCs/>
          <w:sz w:val="24"/>
          <w:szCs w:val="24"/>
        </w:rPr>
        <w:t xml:space="preserve"> ministrului sănătăţii şi al ministrului afacerilor interne nr. 1594/140/2020 privind stabilirea unor măsuri şi acţiuni de sănătate publică necesar a fi respectate pentru desfăşurarea în siguranţă a procesului electoral.</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#B</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5</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lastRenderedPageBreak/>
        <w:t xml:space="preserve">    Respectarea aplicării măsurilor prevăzute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- 4 se urmăreşte de către Ministerul Sănătăţii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color w:val="FF0000"/>
          <w:sz w:val="24"/>
          <w:szCs w:val="24"/>
          <w:u w:val="single"/>
        </w:rPr>
        <w:t>ANEXA 3</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b/>
          <w:bCs/>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b/>
          <w:bCs/>
          <w:sz w:val="24"/>
          <w:szCs w:val="24"/>
        </w:rPr>
        <w:t>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sz w:val="24"/>
          <w:szCs w:val="24"/>
        </w:rPr>
        <w:t xml:space="preserve">    pentru diminuarea impactului tipului de risc</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color w:val="FF0000"/>
          <w:sz w:val="24"/>
          <w:szCs w:val="24"/>
          <w:u w:val="single"/>
        </w:rPr>
        <w:t>ART. 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a) din Legea nr. 55/2020 privind unele măsuri pentru prevenirea şi combaterea efectelor pandemiei de COVID-19,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#M1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i/>
          <w:iCs/>
          <w:sz w:val="24"/>
          <w:szCs w:val="24"/>
        </w:rPr>
        <w:t xml:space="preserve">    1. pentru prevenirea răspândirii infecţiilor cu SARS-CoV-2 sunt interzise organizarea şi desfăşurarea de procesiuni, concerte sau a altor tipuri de întruniri în spaţii deschise, precum şi a întrunirilor de natura activităţilor culturale, ştiinţifice, artistice, sportive sau de divertisment în spaţii închise, cu excepţia celor organizate şi desfăşurate potrivit pct. 2 - 10 şi 10^1 - 18;</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#B</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activităţile de pregătire fizică în cadrul structurilor şi bazelor sportive, definite conform </w:t>
      </w:r>
      <w:r w:rsidRPr="004F7759">
        <w:rPr>
          <w:rFonts w:ascii="Times New Roman" w:hAnsi="Times New Roman" w:cs="Times New Roman"/>
          <w:color w:val="008000"/>
          <w:sz w:val="24"/>
          <w:szCs w:val="24"/>
          <w:u w:val="single"/>
        </w:rPr>
        <w:t>Legii</w:t>
      </w:r>
      <w:r w:rsidRPr="004F7759">
        <w:rPr>
          <w:rFonts w:ascii="Times New Roman" w:hAnsi="Times New Roman" w:cs="Times New Roman"/>
          <w:sz w:val="24"/>
          <w:szCs w:val="24"/>
        </w:rPr>
        <w:t xml:space="preserve"> educaţiei fizice şi sportului nr. 69/2000,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w:t>
      </w:r>
      <w:r w:rsidRPr="004F7759">
        <w:rPr>
          <w:rFonts w:ascii="Times New Roman" w:hAnsi="Times New Roman" w:cs="Times New Roman"/>
          <w:color w:val="008000"/>
          <w:sz w:val="24"/>
          <w:szCs w:val="24"/>
          <w:u w:val="single"/>
        </w:rPr>
        <w:t>art. 43</w:t>
      </w:r>
      <w:r w:rsidRPr="004F7759">
        <w:rPr>
          <w:rFonts w:ascii="Times New Roman" w:hAnsi="Times New Roman" w:cs="Times New Roman"/>
          <w:sz w:val="24"/>
          <w:szCs w:val="24"/>
        </w:rPr>
        <w:t xml:space="preserve"> şi al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3. competiţiile sportive se pot desfăşura pe teritoriul României fără spectatori, numai în condiţiile stabilite prin ordinul comun al ministrului tineretului şi sportului şi al ministrului sănătăţii, emis în temeiul </w:t>
      </w:r>
      <w:r w:rsidRPr="004F7759">
        <w:rPr>
          <w:rFonts w:ascii="Times New Roman" w:hAnsi="Times New Roman" w:cs="Times New Roman"/>
          <w:color w:val="008000"/>
          <w:sz w:val="24"/>
          <w:szCs w:val="24"/>
          <w:u w:val="single"/>
        </w:rPr>
        <w:t>art. 43</w:t>
      </w:r>
      <w:r w:rsidRPr="004F7759">
        <w:rPr>
          <w:rFonts w:ascii="Times New Roman" w:hAnsi="Times New Roman" w:cs="Times New Roman"/>
          <w:sz w:val="24"/>
          <w:szCs w:val="24"/>
        </w:rPr>
        <w:t xml:space="preserve"> şi al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4.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5. activităţile instituţiilor muzeale, bibliotecilor, librăriilor, cinematografelor, studiourilor de producţie de film şi audiovizual, instituţiilor de spectacole şi/sau concerte, şcolilor populare, de artă şi de meserii, precum şi evenimentele culturale în aer liber se pot desfăşura numai în condiţiile stabilite prin ordin comun al ministrului culturii şi al ministrului sănătăţii, emis în temeiul </w:t>
      </w:r>
      <w:r w:rsidRPr="004F7759">
        <w:rPr>
          <w:rFonts w:ascii="Times New Roman" w:hAnsi="Times New Roman" w:cs="Times New Roman"/>
          <w:color w:val="008000"/>
          <w:sz w:val="24"/>
          <w:szCs w:val="24"/>
          <w:u w:val="single"/>
        </w:rPr>
        <w:t>art. 44</w:t>
      </w:r>
      <w:r w:rsidRPr="004F7759">
        <w:rPr>
          <w:rFonts w:ascii="Times New Roman" w:hAnsi="Times New Roman" w:cs="Times New Roman"/>
          <w:sz w:val="24"/>
          <w:szCs w:val="24"/>
        </w:rPr>
        <w:t xml:space="preserve"> şi al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6. în condiţiile pct. 5, organizarea şi desfăşurarea activităţii cinematografelor, instituţiilor de spectacole şi/sau concerte sunt permise, fără a depăşi 50% din capacitatea maximă a spaţiului, dacă incidenţa cumulată în ultimele 14 zile a cazurilor din judeţe/municipiul Bucureşti este mai mică sau egală cu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7. comitetele judeţene pentru situaţii de urgenţă din judeţele unde incidenţa cumulată a cazurilor în ultimele 14 zile este mai mică sau egală cu 1,5/1.000 de locuitori pot decide restricţionarea sau închiderea într-o localitate din zona de competenţă a activităţilor culturale prevăzute la pct. 6, dacă incidenţa cumulată a cazurilor din această localitate, în perioada menţionată, trece peste pragul de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8. comitetele judeţene pentru situaţii de urgenţă din judeţele unde incidenţa cumulată a cazurilor în ultimele 14 zile este mai mare de 1,5/1.000 de locuitori pot decide reluarea activităţilor culturale prevăzute la pct. 6 dintr-o localitate situată în zona de competenţă, dacă </w:t>
      </w:r>
      <w:r w:rsidRPr="004F7759">
        <w:rPr>
          <w:rFonts w:ascii="Times New Roman" w:hAnsi="Times New Roman" w:cs="Times New Roman"/>
          <w:sz w:val="24"/>
          <w:szCs w:val="24"/>
        </w:rPr>
        <w:lastRenderedPageBreak/>
        <w:t>incidenţa cumulată a cazurilor din această localitate, în perioada menţionată, este mai mică sau egală cu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9. în condiţiile pct. 5, organizarea şi desfăşurarea spectacolelor de tipul drive-in sunt permise numai dacă ocupanţii unui autovehicul sunt membrii aceleiaşi familii sau reprezintă grupuri de până la 3 persoane, iar organizarea şi desfăşurarea în aer liber a spectacolelor, concertelor, festivalurilor publice şi private sau a altor evenimente culturale sunt permise numai cu participarea a cel mult 500 de spectatori cu locuri pe scaune, aflate la distanţă de minimum 2 m unul faţă de celălalt, precum şi cu purtarea măştii de protecţie;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10.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emis în temeiul </w:t>
      </w:r>
      <w:r w:rsidRPr="004F7759">
        <w:rPr>
          <w:rFonts w:ascii="Times New Roman" w:hAnsi="Times New Roman" w:cs="Times New Roman"/>
          <w:color w:val="008000"/>
          <w:sz w:val="24"/>
          <w:szCs w:val="24"/>
          <w:u w:val="single"/>
        </w:rPr>
        <w:t>art. 45</w:t>
      </w:r>
      <w:r w:rsidRPr="004F7759">
        <w:rPr>
          <w:rFonts w:ascii="Times New Roman" w:hAnsi="Times New Roman" w:cs="Times New Roman"/>
          <w:sz w:val="24"/>
          <w:szCs w:val="24"/>
        </w:rPr>
        <w:t xml:space="preserve"> şi al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#M1</w:t>
      </w:r>
    </w:p>
    <w:p w:rsidR="004F7759" w:rsidRPr="004F7759" w:rsidRDefault="004F7759" w:rsidP="004F7759">
      <w:pPr>
        <w:autoSpaceDE w:val="0"/>
        <w:autoSpaceDN w:val="0"/>
        <w:adjustRightInd w:val="0"/>
        <w:spacing w:after="0" w:line="240" w:lineRule="auto"/>
        <w:jc w:val="both"/>
        <w:rPr>
          <w:rFonts w:ascii="Times New Roman" w:hAnsi="Times New Roman" w:cs="Times New Roman"/>
          <w:i/>
          <w:iCs/>
          <w:sz w:val="24"/>
          <w:szCs w:val="24"/>
        </w:rPr>
      </w:pPr>
      <w:r w:rsidRPr="004F7759">
        <w:rPr>
          <w:rFonts w:ascii="Times New Roman" w:hAnsi="Times New Roman" w:cs="Times New Roman"/>
          <w:i/>
          <w:iCs/>
          <w:sz w:val="24"/>
          <w:szCs w:val="24"/>
        </w:rPr>
        <w:t xml:space="preserve">    10^1. în condiţiile pct. 10, pentru prevenirea răspândirii infecţiilor cu SARS-CoV-2, organizarea de procesiuni şi/sau pelerinaje religioase este permisă numai cu participarea persoanelor care au domiciliul sau reşedinţa în localitatea unde se desfăşoară respectiva activitate;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i/>
          <w:iCs/>
          <w:sz w:val="24"/>
          <w:szCs w:val="24"/>
        </w:rPr>
        <w:t xml:space="preserve">    10^2. se interzice participarea la procesiunile şi/sau pelerinajele religioase prevăzute la pct. 10^1 a persoanelor care nu au domiciliul sau reşedinţa în localităţile în care se desfăşoară aceste activităţi;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#B</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11. se interzic activităţile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agriculturii şi dezvoltării rurale;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12. se interzice participarea la evenimente private în spaţii închise, cu excepţia celor care se desfăşoară cu participarea a cel mult 50 de persoane şi cu respectarea regulilor de distanţare fizică;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13. se interzice participarea la evenimente private în spaţii deschise, cu excepţia celor care se desfăşoară cu participarea a cel mult 100 de persoane şi cu respectarea regulilor de distanţare fizică;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14. se permite organizarea de cursuri de instruire şi workshopuri pentru adulţi, inclusiv cele organizate pentru implementarea proiectelor finanţate din fonduri europene, cu un număr de participanţi de maximum 50 de persoane în interior şi de maximum 100 de persoane în exterior şi cu respectarea normelor de sănătate publică stabilite în ordinul ministrului sănătăţii;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15. se permit organizarea şi desfăşurarea de către instituţiile cu atribuţii în domeniul apărării naţionale, ordinii şi siguranţei publice, în aer liber, a activităţilor specifice, sub supravegherea unui medic epidemiolog;</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16. se permit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17. se permite, în condiţiile </w:t>
      </w:r>
      <w:r w:rsidRPr="004F7759">
        <w:rPr>
          <w:rFonts w:ascii="Times New Roman" w:hAnsi="Times New Roman" w:cs="Times New Roman"/>
          <w:color w:val="008000"/>
          <w:sz w:val="24"/>
          <w:szCs w:val="24"/>
          <w:u w:val="single"/>
        </w:rPr>
        <w:t>Legii nr. 60/1991</w:t>
      </w:r>
      <w:r w:rsidRPr="004F7759">
        <w:rPr>
          <w:rFonts w:ascii="Times New Roman" w:hAnsi="Times New Roman" w:cs="Times New Roman"/>
          <w:sz w:val="24"/>
          <w:szCs w:val="24"/>
        </w:rPr>
        <w:t xml:space="preserve"> privind organizarea şi desfăşurarea adunărilor publice, republicată, organizarea de mitinguri şi demonstraţii cu un număr de participanţi de maximum 100 de persoane şi cu respectarea următoarelor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 purtarea măştii de protecţie, astfel încât să acopere nasul şi gura, de către toţi participanţii;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b) dezinfectarea obligatorie a mâinilor, pentru toate persoanele care sosesc în spaţiul în care se desfăşoară mitingul sau demonstraţia;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c) menţinerea distanţei fizice de minimum 1 m între participanţi şi asigurarea unei suprafeţe de minimum 4 mp/persoană acolo unde este posibil;</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lastRenderedPageBreak/>
        <w:t xml:space="preserve">    d) dezinfectarea mâinilor persoanelor care distribuie eventuale materialele pe perioada desfăşurării mitingului sau a demonstraţiei;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e) aplicarea regulilor de igienă colectivă şi individuală pentru prevenirea contaminării şi limitarea răspândirii virusului SARS-CoV-2;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18. pentru desfăşurarea în siguranţă a evenimentelor/întrunirilor în cadrul campaniei electorale se instituie obligaţia organizatorilor acestora de a asigura, în condiţiile stabilite prin ordin comun al ministrului sănătăţii şi al ministrului afacerilor interne,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 cu avizul Autorităţii Electorale Permanente, respectarea următoarelor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 purtarea măştii de protecţie, astfel încât să acopere nasul şi gura, de către toţi participanţii la evenimente/întruniri;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b) efectuarea triajului observaţional şi dezinfectarea obligatorie a mâinilor, pentru toate persoanele care intră/sosesc în spaţiul în care se desfăşoară evenimentele/întrunirile;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c) menţinerea distanţei fizice de minimum 1 m între participanţii la evenimente/întruniri, inclusiv cele desfăşurate pe stradă sau din uşă în uşă;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d) afişarea regulilor de acces şi de protecţie individuală în locuri vizibile în spaţiile în care se desfăşoară evenimentele/întrunirile;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e) limitarea numărului participanţilor la maximum 50, în cazul evenimentelor/întrunirilor desfăşurate în spaţiu închis, şi a duratei acestora la maximum două ore;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f) limitarea numărului participanţilor la maximum 100, delimitarea prin semne vizibile a perimetrului şi asigurarea unei suprafeţe de minimum 4 mp/persoană, în cazul evenimentelor/întrunirilor desfăşurate în aer liber;</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g) limitarea numărului persoanelor care se deplasează în grup sau formează un grup la maximum 6, în cazul acţiunilor desfăşurate pe stradă;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h) limitarea numărului persoanelor care compun echipele la maximum 2, în cazul acţiunilor din uşă în uşă;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i) dezinfectarea mâinilor persoanelor care distribuie materialele de propagandă electorală, înaintea începerii acţiunii;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j) aplicarea regulilor de igienă colectivă şi individuală pentru prevenirea contaminării şi limitarea răspândirii virusului SARS-CoV-2.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b) din Legea nr. 55/2020,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în interiorul localităţilor se interzic circulaţia persoanelor în grupuri pietonale mai mari de 6 persoane care nu aparţin aceleiaşi familii, precum şi formarea unor asemenea grupuri;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se interzice intrarea pe teritoriul României, prin punctele de trecere a frontierei de stat, a cetăţenilor străini şi apatrizilor, definiţi potrivit </w:t>
      </w:r>
      <w:r w:rsidRPr="004F7759">
        <w:rPr>
          <w:rFonts w:ascii="Times New Roman" w:hAnsi="Times New Roman" w:cs="Times New Roman"/>
          <w:color w:val="008000"/>
          <w:sz w:val="24"/>
          <w:szCs w:val="24"/>
          <w:u w:val="single"/>
        </w:rPr>
        <w:t>Ordonanţei de urgenţă a Guvernului nr. 194/2002</w:t>
      </w:r>
      <w:r w:rsidRPr="004F7759">
        <w:rPr>
          <w:rFonts w:ascii="Times New Roman" w:hAnsi="Times New Roman" w:cs="Times New Roman"/>
          <w:sz w:val="24"/>
          <w:szCs w:val="24"/>
        </w:rPr>
        <w:t xml:space="preserve"> privind regimul străinilor în România, republicată, cu modificările şi completările ulterioare, cu următoarele excepţii: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 membri de familie ai cetăţenilor români;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b) membri de familie ai cetăţenilor altor state membre ale Uniunii Europene sau ale Spaţiului Economic European ori ai Confederaţiei Elveţiene, cu rezidenţă în România;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c) persoane care posedă o viză de lungă şedere, un permis de şedere sau un document echivalent permisului de şedere eliberat de autorităţi ori un document echivalent acestora emis de autorităţile altor state, potrivit legislaţiei Uniunii Europene;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d) 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lastRenderedPageBreak/>
        <w:t xml:space="preserve">    e) personalul misiunilor diplomatice, oficiilor consulare şi al organizaţiilor internaţionale, precum şi membrii familiilor acestora care îi însoţesc în misiuni permanente pe teritoriul României, personalul militar sau personalul care poate asigura ajutor umanitar;</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f) persoane în tranzit, inclusiv cei repatriaţi ca urmare a acordării protecţiei consulare;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g) pasageri care călătoresc din motive imperative;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h) persoane care au nevoie de protecţie internaţională sau din alte motive umanitare;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i) străinii şi apatrizii care călătoresc în scop de studii;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j) străinii şi apatrizii, lucrători înalt calificaţi, dacă angajarea acestora este necesară din punct de vedere economic, iar activitatea nu poate fi amânată sau desfăşurată în străinătate;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k) străinii şi apatrizii, lucrători transfrontalieri, lucrători sezonieri din agricultură, personal navigant maritim şi fluvial;</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l) membrii delegaţiilor sportive internaţionale care participă la competiţii sportive organizate pe teritoriul României, în condiţiile legii;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m) membrii echipelor de filmare a producţiilor cinematografice sau audiovizual, personalul tehnic şi artistic care participă la evenimentele culturale care se derulează pe teritoriul României, în baza unor relaţii contractuale dovedite sau a unor documente justificative.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În absenţa unor reglementări contrare la nivel naţional, măsura stabilită la alin. (1) pct. 2 nu se mai aplică cetăţenilor străini şi apatrizilor originari din sau rezidenţi în state terţe dinspre care, la nivel european, este stabilită ridicarea restricţiilor temporare asupra călătoriilor neesenţiale către Uniunea Europeană.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3</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Se poate institui carantina zonală în condiţiile </w:t>
      </w:r>
      <w:r w:rsidRPr="004F7759">
        <w:rPr>
          <w:rFonts w:ascii="Times New Roman" w:hAnsi="Times New Roman" w:cs="Times New Roman"/>
          <w:color w:val="008000"/>
          <w:sz w:val="24"/>
          <w:szCs w:val="24"/>
          <w:u w:val="single"/>
        </w:rPr>
        <w:t>art. 7</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12</w:t>
      </w:r>
      <w:r w:rsidRPr="004F7759">
        <w:rPr>
          <w:rFonts w:ascii="Times New Roman" w:hAnsi="Times New Roman" w:cs="Times New Roman"/>
          <w:sz w:val="24"/>
          <w:szCs w:val="24"/>
        </w:rPr>
        <w:t xml:space="preserve"> din Legea nr. 136/2020 privind instituirea unor măsuri în domeniul sănătăţii publice în situaţii de risc epidemiologic şi biologic.</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color w:val="FF0000"/>
          <w:sz w:val="24"/>
          <w:szCs w:val="24"/>
          <w:u w:val="single"/>
        </w:rPr>
        <w:t>ART. 4</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d) din Legea nr. 55/2020,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suspendarea zborurilor efectuate de operatorii economici din aviaţie spre şi dinspre ţări care nu fac obiectul excepţiei de la carantinare/izolare stabilite de Institutul Naţional de Sănătate Publică şi aprobate de Comitetul Naţional pentru Situaţii de Urgenţă şi din aceste ţări către România pentru toate aeroporturile din România, potrivit </w:t>
      </w:r>
      <w:r w:rsidRPr="004F7759">
        <w:rPr>
          <w:rFonts w:ascii="Times New Roman" w:hAnsi="Times New Roman" w:cs="Times New Roman"/>
          <w:color w:val="008000"/>
          <w:sz w:val="24"/>
          <w:szCs w:val="24"/>
          <w:u w:val="single"/>
        </w:rPr>
        <w:t>art. 37</w:t>
      </w:r>
      <w:r w:rsidRPr="004F7759">
        <w:rPr>
          <w:rFonts w:ascii="Times New Roman" w:hAnsi="Times New Roman" w:cs="Times New Roman"/>
          <w:sz w:val="24"/>
          <w:szCs w:val="24"/>
        </w:rPr>
        <w:t xml:space="preserve"> din Legea nr. 55/2020, cu modificările ulterioare, se aprobă prin hotărâre a Comitetului Naţional pentru Situaţii de Urgenţă;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sunt exceptate de la prevederile pct. 1 următoarele categorii de zboruri: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 efectuate cu aeronave de stat;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b) de transport marfă şi/sau corespondenţă;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c) umanitare sau care asigură servicii medicale de urgenţă;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d) pentru căutare-salvare sau de intervenţie în situaţii de urgenţă, la solicitarea unei autorităţi publice din România;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e) având drept scop transportul echipelor de intervenţie tehnică, la solicitarea operatorilor economici stabiliţi în România;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f) aterizări tehnice necomerciale;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g) de poziţionare a aeronavelor, fără încărcătură comercială tip ferry;</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h) tehnice, în scopul efectuării unor lucrări la aeronave;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i) 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j) efectuate de transportatori aerieni deţinători de licenţă de operare în conformitate cu reglementările Uniunii Europene, prin curse neregulate (charter), din alte state către România, </w:t>
      </w:r>
      <w:r w:rsidRPr="004F7759">
        <w:rPr>
          <w:rFonts w:ascii="Times New Roman" w:hAnsi="Times New Roman" w:cs="Times New Roman"/>
          <w:sz w:val="24"/>
          <w:szCs w:val="24"/>
        </w:rPr>
        <w:lastRenderedPageBreak/>
        <w:t>pentru repatrierea cetăţenilor români, cu avizul Autorităţii Aeronautice Civile Române, în baza acordului Ministerului Afacerilor Interne şi al Ministerului Afacerilor Externe;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k) 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 (2020) 1.897, din 23 martie 2020, din România către alte state şi din alte state către România, cu avizul Autorităţii Aeronautice Civile Române, al Ministerului Afacerilor Externe şi al autorităţii competente din statul de destinaţie;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#M1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i/>
          <w:iCs/>
          <w:sz w:val="24"/>
          <w:szCs w:val="24"/>
        </w:rPr>
        <w:t xml:space="preserve">    3. pentru prevenirea răspândirii infecţiilor cu SARS-CoV-2, în perioada stării de alertă se interzice efectuarea transportului rutier de persoane prin servicii ocazionale, precum şi suplimentarea unor curse regulate, potrivit reglementărilor în vigoare, în scopul participării la procesiunile şi/sau pelerinajele religioase către locurile unde se desfăşoară aceste activităţi.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#B</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5</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e) din Legea nr. 55/2020, cu modificările ulterioare, se menţine închiderea temporară, totală sau parţială a următoarelor puncte de trecere a frontierei de stat:</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la frontiera româno-ungară: Carei, judeţul Satu Mare;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la frontiera româno-bulgară: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 Lipniţa, judeţul Constanţa;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b) Dobromir, judeţul Constanţa;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c) Bechet, judeţul Dolj (cu excepţia traficului de marfă);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3. la frontiera româno-ucraineană: Isaccea, judeţul Tulcea (cu excepţia traficului de marfă);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4. la frontiera României cu Republica Moldova: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 Rădăuţi-Prut, judeţul Botoşani;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b) Oancea, judeţul Galaţi;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5. la frontiera româno-sârbă: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 Moldova Nouă, judeţul Caraş-Severin;</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b) Naidăş, judeţul Caraş-Severin;</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c) Vălcani, judeţul Timiş;</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d) Stamora-Moraviţa, judeţul Timiş - feroviar (cu excepţia traficului de marfă);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e) Lunga, judeţul Timiş;</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f) Foeni, judeţul Timiş.</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6</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f) din Legea nr. 55/2020,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activitatea cu publicul a operatorilor economici care desfăşoară activităţi de preparare, comercializare şi consum al produselor alimentare şi/sau băuturilor alcoolice şi nealcoolice, de tipul restaurantelor şi cafenelelor, în interiorul clădirilor este permisă în judeţele/municipiul Bucureşti unde incidenţa cumulată a cazurilor în ultimele 14 zile este mai mică sau egală cu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activitatea restaurantelor şi a cafenelelor din interiorul hotelurilor, pensiunilor sau altor unităţi de cazare este permisă în judeţele/municipiul Bucureşti unde incidenţa cumulată a cazurilor în ultimele 14 zile este mai mică sau egală cu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3. activitatea restaurantelor şi a cafenelelor din interiorul hotelurilor, pensiunilor sau altor unităţi de cazare este permisă doar pentru clienţii cazaţi în hotel, în judeţele/municipiul Bucureşti în care incidenţa cumulată a cazurilor în ultimele 14 zile depăşeşte pragul de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lastRenderedPageBreak/>
        <w:t xml:space="preserve">    4. comitetele judeţene pentru situaţii de urgenţă din judeţele unde incidenţa cumulată a cazurilor în ultimele 14 zile este mai mică sau egală cu 1,5/1.000 de locuitori pot decide restricţionarea sau închiderea într-o localitate din zona de competenţă a activităţii operatorilor economici prevăzuţi la pct. 1 şi 2, dacă incidenţa cumulată a cazurilor din această localitate, în perioada menţionată, trece peste pragul de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5. comitetele judeţene pentru situaţii de urgenţă din judeţele unde incidenţa cumulată a cazurilor în ultimele 14 zile este mai mare de 1,5/1.000 de locuitori pot decide reluarea activităţii operatorilor economici prevăzuţi la pct. 1, dintr-o localitate situată în zona de competenţă, dacă incidenţa cumulată a cazurilor din această localitate, în perioada menţionată, este mai mică sau egală cu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6. în situaţia în care activitatea operatorilor economici prevăzuţi la pct. 1 şi 2 este restricţionată sau închisă în condiţiile stabilite la pct. 3 şi 4, se permit prepararea hranei şi comercializarea produselor alimentare şi băuturilor alcoolice şi nealcoolice care nu se consumă în spaţiile respective;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7. operatorii economici prevăzuţi la pct. 1 şi 2 vor respecta obligaţiile stabilite prin ordin al ministrului sănătăţii şi al ministrului economiei, energiei şi mediului de afaceri,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8. 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6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9. operatorii economici care desfăşoară activităţi potrivit pct. 1, 2 şi 8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Măsura se stabileşte pentru unităţile administrativ-teritoriale în care se constată o răspândire comunitară intensă a virusului şi/sau un număr în creştere al persoanelor infectate cu virusul SARS-CoV-2;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10. operatorii economici care desfăşoară activitatea în spaţiile prevăzute la pct. 1, 2 şi 8 au obligaţia să ia măsuri pentru limitarea numărului de clienţi la numărul locurilor pe scaune şi a oricăror activităţi care presupun interacţiunea fizică între clienţi, în condiţiile stabilite prin ordinul prevăzut la pct. 7;</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11. nu este permisă activitatea în baruri, cluburi şi discoteci.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7</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f), </w:t>
      </w:r>
      <w:r w:rsidRPr="004F7759">
        <w:rPr>
          <w:rFonts w:ascii="Times New Roman" w:hAnsi="Times New Roman" w:cs="Times New Roman"/>
          <w:color w:val="008000"/>
          <w:sz w:val="24"/>
          <w:szCs w:val="24"/>
          <w:u w:val="single"/>
        </w:rPr>
        <w:t>art. 8</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9</w:t>
      </w:r>
      <w:r w:rsidRPr="004F7759">
        <w:rPr>
          <w:rFonts w:ascii="Times New Roman" w:hAnsi="Times New Roman" w:cs="Times New Roman"/>
          <w:sz w:val="24"/>
          <w:szCs w:val="24"/>
        </w:rPr>
        <w:t xml:space="preserve"> din Legea nr. 55/2020, cu modificările ulterioare, în interiorul centrelor comerciale în care îşi desfăşoară activitatea mai mulţi operatori economici nu se permite exploatarea locurilor de joacă, a sălilor de jocuri, precum şi a activităţii barurilor, cluburilor şi discotecilor.</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8</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f) şi </w:t>
      </w:r>
      <w:r w:rsidRPr="004F7759">
        <w:rPr>
          <w:rFonts w:ascii="Times New Roman" w:hAnsi="Times New Roman" w:cs="Times New Roman"/>
          <w:color w:val="008000"/>
          <w:sz w:val="24"/>
          <w:szCs w:val="24"/>
          <w:u w:val="single"/>
        </w:rPr>
        <w:t>art. 33</w:t>
      </w:r>
      <w:r w:rsidRPr="004F7759">
        <w:rPr>
          <w:rFonts w:ascii="Times New Roman" w:hAnsi="Times New Roman" w:cs="Times New Roman"/>
          <w:sz w:val="24"/>
          <w:szCs w:val="24"/>
        </w:rPr>
        <w:t xml:space="preserve"> - 36 din Legea nr. 55/2020,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w:t>
      </w:r>
      <w:r w:rsidRPr="004F7759">
        <w:rPr>
          <w:rFonts w:ascii="Times New Roman" w:hAnsi="Times New Roman" w:cs="Times New Roman"/>
          <w:sz w:val="24"/>
          <w:szCs w:val="24"/>
        </w:rPr>
        <w:lastRenderedPageBreak/>
        <w:t xml:space="preserve">ministrului transporturilor, infrastructurii şi comunicaţiilor, al ministrului afacerilor interne şi al ministrului sănătăţii, emis în temeiul </w:t>
      </w:r>
      <w:r w:rsidRPr="004F7759">
        <w:rPr>
          <w:rFonts w:ascii="Times New Roman" w:hAnsi="Times New Roman" w:cs="Times New Roman"/>
          <w:color w:val="008000"/>
          <w:sz w:val="24"/>
          <w:szCs w:val="24"/>
          <w:u w:val="single"/>
        </w:rPr>
        <w:t>art. 32</w:t>
      </w:r>
      <w:r w:rsidRPr="004F7759">
        <w:rPr>
          <w:rFonts w:ascii="Times New Roman" w:hAnsi="Times New Roman" w:cs="Times New Roman"/>
          <w:sz w:val="24"/>
          <w:szCs w:val="24"/>
        </w:rPr>
        <w:t xml:space="preserve">, </w:t>
      </w:r>
      <w:r w:rsidRPr="004F7759">
        <w:rPr>
          <w:rFonts w:ascii="Times New Roman" w:hAnsi="Times New Roman" w:cs="Times New Roman"/>
          <w:color w:val="008000"/>
          <w:sz w:val="24"/>
          <w:szCs w:val="24"/>
          <w:u w:val="single"/>
        </w:rPr>
        <w:t>33</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w:t>
      </w:r>
      <w:r w:rsidRPr="004F7759">
        <w:rPr>
          <w:rFonts w:ascii="Times New Roman" w:hAnsi="Times New Roman" w:cs="Times New Roman"/>
          <w:color w:val="008000"/>
          <w:sz w:val="24"/>
          <w:szCs w:val="24"/>
          <w:u w:val="single"/>
        </w:rPr>
        <w:t>art. 32</w:t>
      </w:r>
      <w:r w:rsidRPr="004F7759">
        <w:rPr>
          <w:rFonts w:ascii="Times New Roman" w:hAnsi="Times New Roman" w:cs="Times New Roman"/>
          <w:sz w:val="24"/>
          <w:szCs w:val="24"/>
        </w:rPr>
        <w:t xml:space="preserve">, </w:t>
      </w:r>
      <w:r w:rsidRPr="004F7759">
        <w:rPr>
          <w:rFonts w:ascii="Times New Roman" w:hAnsi="Times New Roman" w:cs="Times New Roman"/>
          <w:color w:val="008000"/>
          <w:sz w:val="24"/>
          <w:szCs w:val="24"/>
          <w:u w:val="single"/>
        </w:rPr>
        <w:t>34</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w:t>
      </w:r>
      <w:r w:rsidRPr="004F7759">
        <w:rPr>
          <w:rFonts w:ascii="Times New Roman" w:hAnsi="Times New Roman" w:cs="Times New Roman"/>
          <w:color w:val="008000"/>
          <w:sz w:val="24"/>
          <w:szCs w:val="24"/>
          <w:u w:val="single"/>
        </w:rPr>
        <w:t>art. 32</w:t>
      </w:r>
      <w:r w:rsidRPr="004F7759">
        <w:rPr>
          <w:rFonts w:ascii="Times New Roman" w:hAnsi="Times New Roman" w:cs="Times New Roman"/>
          <w:sz w:val="24"/>
          <w:szCs w:val="24"/>
        </w:rPr>
        <w:t xml:space="preserve">, </w:t>
      </w:r>
      <w:r w:rsidRPr="004F7759">
        <w:rPr>
          <w:rFonts w:ascii="Times New Roman" w:hAnsi="Times New Roman" w:cs="Times New Roman"/>
          <w:color w:val="008000"/>
          <w:sz w:val="24"/>
          <w:szCs w:val="24"/>
          <w:u w:val="single"/>
        </w:rPr>
        <w:t>35</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4. transportul naval se desfăşoară cu respectarea măsurilor şi restricţiilor referitoare la igiena şi dezinfecţia navelor de transport persoane, procedurile şi protocoalele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w:t>
      </w:r>
      <w:r w:rsidRPr="004F7759">
        <w:rPr>
          <w:rFonts w:ascii="Times New Roman" w:hAnsi="Times New Roman" w:cs="Times New Roman"/>
          <w:color w:val="008000"/>
          <w:sz w:val="24"/>
          <w:szCs w:val="24"/>
          <w:u w:val="single"/>
        </w:rPr>
        <w:t>art. 32</w:t>
      </w:r>
      <w:r w:rsidRPr="004F7759">
        <w:rPr>
          <w:rFonts w:ascii="Times New Roman" w:hAnsi="Times New Roman" w:cs="Times New Roman"/>
          <w:sz w:val="24"/>
          <w:szCs w:val="24"/>
        </w:rPr>
        <w:t xml:space="preserve">, </w:t>
      </w:r>
      <w:r w:rsidRPr="004F7759">
        <w:rPr>
          <w:rFonts w:ascii="Times New Roman" w:hAnsi="Times New Roman" w:cs="Times New Roman"/>
          <w:color w:val="008000"/>
          <w:sz w:val="24"/>
          <w:szCs w:val="24"/>
          <w:u w:val="single"/>
        </w:rPr>
        <w:t>36</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5. transportul intern şi internaţional de mărfuri şi persoane se desfăşoară cu respectarea prevederilor din ordinul comun al ministrului transporturilor, infrastructurii şi comunicaţiilor, al ministrului afacerilor interne şi al ministrului sănătăţii, emis în temeiul </w:t>
      </w:r>
      <w:r w:rsidRPr="004F7759">
        <w:rPr>
          <w:rFonts w:ascii="Times New Roman" w:hAnsi="Times New Roman" w:cs="Times New Roman"/>
          <w:color w:val="008000"/>
          <w:sz w:val="24"/>
          <w:szCs w:val="24"/>
          <w:u w:val="single"/>
        </w:rPr>
        <w:t>art. 37</w:t>
      </w:r>
      <w:r w:rsidRPr="004F7759">
        <w:rPr>
          <w:rFonts w:ascii="Times New Roman" w:hAnsi="Times New Roman" w:cs="Times New Roman"/>
          <w:sz w:val="24"/>
          <w:szCs w:val="24"/>
        </w:rPr>
        <w:t xml:space="preserve">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9</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f) din Legea nr. 55/2020,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se suspendă activitatea operatorilor economici desfăşurată în spaţii închise în următoarele domenii: activităţi în piscine, locuri de joacă şi săli de jocuri;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activitatea cu publicul a operatorilor economici licenţiaţi în domeniul jocurilor de noroc este permisă în judeţele/municipiul Bucureşti unde incidenţa cumulată a cazurilor în ultimele 14 zile este mai mică sau egală cu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3. comitetele judeţene pentru situaţii de urgenţă din judeţele unde incidenţa cumulată a cazurilor în ultimele 14 zile este mai mică sau egală cu 1,5/1.000 de locuitori pot decide restricţionarea sau închiderea într-o localitate din zona de competenţă a activităţii operatorilor economici licenţiaţi în domeniul jocurilor de noroc, dacă incidenţa cumulată a cazurilor din această localitate, în perioada menţionată, trece peste pragul de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4. comitetele judeţene pentru situaţii de urgenţă din judeţele unde incidenţa cumulată a cazurilor în ultimele 14 zile este mai mare de 1,5/1.000 de locuitori pot decide reluarea activităţii operatorilor economici licenţiaţi în domeniul jocurilor de noroc, dintr-o localitate </w:t>
      </w:r>
      <w:r w:rsidRPr="004F7759">
        <w:rPr>
          <w:rFonts w:ascii="Times New Roman" w:hAnsi="Times New Roman" w:cs="Times New Roman"/>
          <w:sz w:val="24"/>
          <w:szCs w:val="24"/>
        </w:rPr>
        <w:lastRenderedPageBreak/>
        <w:t>situată în zona de competenţă, dacă incidenţa cumulată a cazurilor din această localitate, în perioada menţionată, este mai mică sau egală cu 1,5/1.000 de locuitori;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5.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w:t>
      </w:r>
      <w:r w:rsidRPr="004F7759">
        <w:rPr>
          <w:rFonts w:ascii="Times New Roman" w:hAnsi="Times New Roman" w:cs="Times New Roman"/>
          <w:color w:val="008000"/>
          <w:sz w:val="24"/>
          <w:szCs w:val="24"/>
          <w:u w:val="single"/>
        </w:rPr>
        <w:t>art. 13</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6. se instituie obligaţia desfăşurării activităţii la nivelul cabinetelor stomatologice şi unităţilor sanitare non-COVID, în condiţiile stabilite prin ordin al ministrului sănătăţii,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7.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 în baza căruia îşi pot desfăşura activitatea;</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8. 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9. 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10. se instituie obligaţia operatorilor economici care desfăşoară activităţi de tratament balnear de a respecta normele de prevenire stabilite prin ordin al ministrului sănătăţii,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11. suprafaţa sectorului/subsectorului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12. accesul pe plaja neamenajată se face în mod liber, cu respectarea regulilor de distanţare fizică. Utilizarea plajei se va face cu menţinerea unei distanţe de cel puţin 2 m între persoane în orice moment, cu excepţia membrilor aceleiaşi familii;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13. 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al ministrului sănătăţii şi al ministrului mediului, apelor şi pădurilor,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 Aceleaşi reguli de distanţare fizică se aplică şi pentru suprafaţa de 30% fără şezlonguri.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ART. 10</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În condiţiile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alin. (3) lit. f) şi ale </w:t>
      </w:r>
      <w:r w:rsidRPr="004F7759">
        <w:rPr>
          <w:rFonts w:ascii="Times New Roman" w:hAnsi="Times New Roman" w:cs="Times New Roman"/>
          <w:color w:val="008000"/>
          <w:sz w:val="24"/>
          <w:szCs w:val="24"/>
          <w:u w:val="single"/>
        </w:rPr>
        <w:t>art. 38</w:t>
      </w:r>
      <w:r w:rsidRPr="004F7759">
        <w:rPr>
          <w:rFonts w:ascii="Times New Roman" w:hAnsi="Times New Roman" w:cs="Times New Roman"/>
          <w:sz w:val="24"/>
          <w:szCs w:val="24"/>
        </w:rPr>
        <w:t xml:space="preserve"> din Legea nr. 55/2020, cu modificările ulterioare, se stabilesc următoarele măsuri:</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activitatea în creşe, grădiniţe şi afterschool-uri este permisă numai cu respectarea condiţiilor stabilite prin ordin comun al ministrului educaţiei şi cercetării, al ministrului muncii </w:t>
      </w:r>
      <w:r w:rsidRPr="004F7759">
        <w:rPr>
          <w:rFonts w:ascii="Times New Roman" w:hAnsi="Times New Roman" w:cs="Times New Roman"/>
          <w:sz w:val="24"/>
          <w:szCs w:val="24"/>
        </w:rPr>
        <w:lastRenderedPageBreak/>
        <w:t xml:space="preserve">şi protecţiei sociale şi al ministrului sănătăţii,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în cadrul unităţilor/instituţiilor de învăţământ sunt permise activităţile didactice şi alte activităţi specifice, precum şi organizarea şi desfăşurarea examenelor pentru elevi/studenţi, cadre didactice, în condiţiile respectării măsurilor de prevenire, stabilite prin ordin comun al ministrului educaţiei şi cercetării şi al ministrului sănătăţii, emis în temeiul </w:t>
      </w:r>
      <w:r w:rsidRPr="004F7759">
        <w:rPr>
          <w:rFonts w:ascii="Times New Roman" w:hAnsi="Times New Roman" w:cs="Times New Roman"/>
          <w:color w:val="008000"/>
          <w:sz w:val="24"/>
          <w:szCs w:val="24"/>
          <w:u w:val="single"/>
        </w:rPr>
        <w:t>art. 71</w:t>
      </w:r>
      <w:r w:rsidRPr="004F7759">
        <w:rPr>
          <w:rFonts w:ascii="Times New Roman" w:hAnsi="Times New Roman" w:cs="Times New Roman"/>
          <w:sz w:val="24"/>
          <w:szCs w:val="24"/>
        </w:rPr>
        <w:t xml:space="preserve"> alin. (2) din Legea nr. 55/2020, cu modificările ulterioare.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w:t>
      </w:r>
      <w:r w:rsidRPr="004F7759">
        <w:rPr>
          <w:rFonts w:ascii="Times New Roman" w:hAnsi="Times New Roman" w:cs="Times New Roman"/>
          <w:color w:val="FF0000"/>
          <w:sz w:val="24"/>
          <w:szCs w:val="24"/>
          <w:u w:val="single"/>
        </w:rPr>
        <w:t>ART. 11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 Respectarea aplicării măsurii prevăzute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1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 Măsurile prevăzute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2 - 4 se pun în aplicare de către Ministerul Sănătăţii şi Ministerul Tineretului şi Sportului. Respectarea aplicării acestor măsuri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(3) Măsurile prevăzute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5 - 9 se pun în aplicare de către Ministerul Sănătăţii şi Ministerul Culturii. Respectarea aplicării acestor măsuri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(4) Măsura prevăzută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10 se pune în aplicare de către Ministerul Sănătăţii şi Ministerul Afacerilor Interne. Respectarea aplicării acestei măsuri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#M1</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i/>
          <w:iCs/>
          <w:sz w:val="24"/>
          <w:szCs w:val="24"/>
        </w:rPr>
        <w:t xml:space="preserve">    (4^1) Respectarea aplicării măsurilor prevăzute la </w:t>
      </w:r>
      <w:r w:rsidRPr="004F7759">
        <w:rPr>
          <w:rFonts w:ascii="Times New Roman" w:hAnsi="Times New Roman" w:cs="Times New Roman"/>
          <w:i/>
          <w:iCs/>
          <w:color w:val="008000"/>
          <w:sz w:val="24"/>
          <w:szCs w:val="24"/>
          <w:u w:val="single"/>
        </w:rPr>
        <w:t>art. 1</w:t>
      </w:r>
      <w:r w:rsidRPr="004F7759">
        <w:rPr>
          <w:rFonts w:ascii="Times New Roman" w:hAnsi="Times New Roman" w:cs="Times New Roman"/>
          <w:i/>
          <w:iCs/>
          <w:sz w:val="24"/>
          <w:szCs w:val="24"/>
        </w:rPr>
        <w:t xml:space="preserve"> pct. 10^1 şi 10^2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b/>
          <w:bCs/>
          <w:color w:val="008000"/>
          <w:sz w:val="24"/>
          <w:szCs w:val="24"/>
          <w:u w:val="single"/>
        </w:rPr>
        <w:t>#B</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(5) Măsura prevăzută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11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(6) Respectarea aplicării măsurilor prevăzute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12 - 16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(7) Măsura prevăzută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17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(8) Măsura prevăzută la </w:t>
      </w:r>
      <w:r w:rsidRPr="004F7759">
        <w:rPr>
          <w:rFonts w:ascii="Times New Roman" w:hAnsi="Times New Roman" w:cs="Times New Roman"/>
          <w:color w:val="008000"/>
          <w:sz w:val="24"/>
          <w:szCs w:val="24"/>
          <w:u w:val="single"/>
        </w:rPr>
        <w:t>art. 1</w:t>
      </w:r>
      <w:r w:rsidRPr="004F7759">
        <w:rPr>
          <w:rFonts w:ascii="Times New Roman" w:hAnsi="Times New Roman" w:cs="Times New Roman"/>
          <w:sz w:val="24"/>
          <w:szCs w:val="24"/>
        </w:rPr>
        <w:t xml:space="preserve"> pct. 18 se pune în aplicare de către Ministerul Sănătăţii şi Ministerul Afacerilor Interne. Respectarea aplicării acestei măsuri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(9) Respectarea aplicării măsurii prevăzute la </w:t>
      </w:r>
      <w:r w:rsidRPr="004F7759">
        <w:rPr>
          <w:rFonts w:ascii="Times New Roman" w:hAnsi="Times New Roman" w:cs="Times New Roman"/>
          <w:color w:val="008000"/>
          <w:sz w:val="24"/>
          <w:szCs w:val="24"/>
          <w:u w:val="single"/>
        </w:rPr>
        <w:t>art. 2</w:t>
      </w:r>
      <w:r w:rsidRPr="004F7759">
        <w:rPr>
          <w:rFonts w:ascii="Times New Roman" w:hAnsi="Times New Roman" w:cs="Times New Roman"/>
          <w:sz w:val="24"/>
          <w:szCs w:val="24"/>
        </w:rPr>
        <w:t xml:space="preserve"> se urmăreşte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(10) Respectarea aplicării măsurii prevăzute la </w:t>
      </w:r>
      <w:r w:rsidRPr="004F7759">
        <w:rPr>
          <w:rFonts w:ascii="Times New Roman" w:hAnsi="Times New Roman" w:cs="Times New Roman"/>
          <w:color w:val="008000"/>
          <w:sz w:val="24"/>
          <w:szCs w:val="24"/>
          <w:u w:val="single"/>
        </w:rPr>
        <w:t>art. 3</w:t>
      </w:r>
      <w:r w:rsidRPr="004F7759">
        <w:rPr>
          <w:rFonts w:ascii="Times New Roman" w:hAnsi="Times New Roman" w:cs="Times New Roman"/>
          <w:sz w:val="24"/>
          <w:szCs w:val="24"/>
        </w:rPr>
        <w:t xml:space="preserve"> se urmăreşte de către Ministerul Sănătăţii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(11) Respectarea aplicării măsurilor prevăzute la </w:t>
      </w:r>
      <w:r w:rsidRPr="004F7759">
        <w:rPr>
          <w:rFonts w:ascii="Times New Roman" w:hAnsi="Times New Roman" w:cs="Times New Roman"/>
          <w:color w:val="008000"/>
          <w:sz w:val="24"/>
          <w:szCs w:val="24"/>
          <w:u w:val="single"/>
        </w:rPr>
        <w:t>art. 4</w:t>
      </w:r>
      <w:r w:rsidRPr="004F7759">
        <w:rPr>
          <w:rFonts w:ascii="Times New Roman" w:hAnsi="Times New Roman" w:cs="Times New Roman"/>
          <w:sz w:val="24"/>
          <w:szCs w:val="24"/>
        </w:rPr>
        <w:t xml:space="preserve"> se urmăreşte de către Ministerul Transporturilor, Infrastructurii şi Comunicaţiilor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(12) Măsura prevăzută la </w:t>
      </w:r>
      <w:r w:rsidRPr="004F7759">
        <w:rPr>
          <w:rFonts w:ascii="Times New Roman" w:hAnsi="Times New Roman" w:cs="Times New Roman"/>
          <w:color w:val="008000"/>
          <w:sz w:val="24"/>
          <w:szCs w:val="24"/>
          <w:u w:val="single"/>
        </w:rPr>
        <w:t>art. 5</w:t>
      </w:r>
      <w:r w:rsidRPr="004F7759">
        <w:rPr>
          <w:rFonts w:ascii="Times New Roman" w:hAnsi="Times New Roman" w:cs="Times New Roman"/>
          <w:sz w:val="24"/>
          <w:szCs w:val="24"/>
        </w:rPr>
        <w:t xml:space="preserve"> se pune în aplicare de către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(13) Măsura prevăzută la </w:t>
      </w:r>
      <w:r w:rsidRPr="004F7759">
        <w:rPr>
          <w:rFonts w:ascii="Times New Roman" w:hAnsi="Times New Roman" w:cs="Times New Roman"/>
          <w:color w:val="008000"/>
          <w:sz w:val="24"/>
          <w:szCs w:val="24"/>
          <w:u w:val="single"/>
        </w:rPr>
        <w:t>art. 6</w:t>
      </w:r>
      <w:r w:rsidRPr="004F7759">
        <w:rPr>
          <w:rFonts w:ascii="Times New Roman" w:hAnsi="Times New Roman" w:cs="Times New Roman"/>
          <w:sz w:val="24"/>
          <w:szCs w:val="24"/>
        </w:rPr>
        <w:t xml:space="preserve"> pct. 8 se pune în aplicare de către Ministerul Sănătăţii, Ministerul Economiei, Energiei şi Mediului de Afaceri şi Autoritatea Naţională Sanitară Veterinară şi pentru Siguranţa Alimentelor. Respectarea aplicării măsurilor prevăzute la </w:t>
      </w:r>
      <w:r w:rsidRPr="004F7759">
        <w:rPr>
          <w:rFonts w:ascii="Times New Roman" w:hAnsi="Times New Roman" w:cs="Times New Roman"/>
          <w:color w:val="008000"/>
          <w:sz w:val="24"/>
          <w:szCs w:val="24"/>
          <w:u w:val="single"/>
        </w:rPr>
        <w:t>art. 6</w:t>
      </w:r>
      <w:r w:rsidRPr="004F7759">
        <w:rPr>
          <w:rFonts w:ascii="Times New Roman" w:hAnsi="Times New Roman" w:cs="Times New Roman"/>
          <w:sz w:val="24"/>
          <w:szCs w:val="24"/>
        </w:rPr>
        <w:t xml:space="preserve"> şi </w:t>
      </w:r>
      <w:r w:rsidRPr="004F7759">
        <w:rPr>
          <w:rFonts w:ascii="Times New Roman" w:hAnsi="Times New Roman" w:cs="Times New Roman"/>
          <w:color w:val="008000"/>
          <w:sz w:val="24"/>
          <w:szCs w:val="24"/>
          <w:u w:val="single"/>
        </w:rPr>
        <w:t>7</w:t>
      </w:r>
      <w:r w:rsidRPr="004F7759">
        <w:rPr>
          <w:rFonts w:ascii="Times New Roman" w:hAnsi="Times New Roman" w:cs="Times New Roman"/>
          <w:sz w:val="24"/>
          <w:szCs w:val="24"/>
        </w:rPr>
        <w:t xml:space="preserve">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(14) Măsurile prevăzute la </w:t>
      </w:r>
      <w:r w:rsidRPr="004F7759">
        <w:rPr>
          <w:rFonts w:ascii="Times New Roman" w:hAnsi="Times New Roman" w:cs="Times New Roman"/>
          <w:color w:val="008000"/>
          <w:sz w:val="24"/>
          <w:szCs w:val="24"/>
          <w:u w:val="single"/>
        </w:rPr>
        <w:t>art. 8</w:t>
      </w:r>
      <w:r w:rsidRPr="004F7759">
        <w:rPr>
          <w:rFonts w:ascii="Times New Roman" w:hAnsi="Times New Roman" w:cs="Times New Roman"/>
          <w:sz w:val="24"/>
          <w:szCs w:val="24"/>
        </w:rPr>
        <w:t xml:space="preserve">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lastRenderedPageBreak/>
        <w:t xml:space="preserve">    (15) Respectarea aplicării măsurilor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1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(16) Respectarea aplicării măsurilor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2 - 4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(17) Măsurile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5 se pun în aplicare de către Ministerul Sănătăţii şi Ministerul Afacerilor Interne. Respectarea aplicării acestor măsuri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(18) Măsurile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6 şi 10 se pun în aplicare de către Ministerul Sănătăţii. Respectarea aplicării acestor măsuri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(19) Măsurile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7 se pun în aplicare de către Ministerul Economiei, Energiei şi Mediului de Afaceri şi Ministerul Sănătăţii. Respectarea aplicării măsurilor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7 şi 8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(20) Măsurile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9 se pun în aplicare de către Ministerul Tineretului şi Sportului şi Ministerul Sănătăţii. Respectarea măsurilor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9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(21) Măsurile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11 - 13 se pun în aplicare de către Ministerul Economiei, Energiei şi Mediului de Afaceri, Ministerul Mediului, Apelor şi Pădurilor şi Ministerul Sănătăţii. Respectarea măsurilor prevăzute la </w:t>
      </w:r>
      <w:r w:rsidRPr="004F7759">
        <w:rPr>
          <w:rFonts w:ascii="Times New Roman" w:hAnsi="Times New Roman" w:cs="Times New Roman"/>
          <w:color w:val="008000"/>
          <w:sz w:val="24"/>
          <w:szCs w:val="24"/>
          <w:u w:val="single"/>
        </w:rPr>
        <w:t>art. 9</w:t>
      </w:r>
      <w:r w:rsidRPr="004F7759">
        <w:rPr>
          <w:rFonts w:ascii="Times New Roman" w:hAnsi="Times New Roman" w:cs="Times New Roman"/>
          <w:sz w:val="24"/>
          <w:szCs w:val="24"/>
        </w:rPr>
        <w:t xml:space="preserve"> pct. 11 - 13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r w:rsidRPr="004F7759">
        <w:rPr>
          <w:rFonts w:ascii="Times New Roman" w:hAnsi="Times New Roman" w:cs="Times New Roman"/>
          <w:sz w:val="24"/>
          <w:szCs w:val="24"/>
        </w:rPr>
        <w:t xml:space="preserve">    (22) Măsurile prevăzute la </w:t>
      </w:r>
      <w:r w:rsidRPr="004F7759">
        <w:rPr>
          <w:rFonts w:ascii="Times New Roman" w:hAnsi="Times New Roman" w:cs="Times New Roman"/>
          <w:color w:val="008000"/>
          <w:sz w:val="24"/>
          <w:szCs w:val="24"/>
          <w:u w:val="single"/>
        </w:rPr>
        <w:t>art. 10</w:t>
      </w:r>
      <w:r w:rsidRPr="004F7759">
        <w:rPr>
          <w:rFonts w:ascii="Times New Roman" w:hAnsi="Times New Roman" w:cs="Times New Roman"/>
          <w:sz w:val="24"/>
          <w:szCs w:val="24"/>
        </w:rPr>
        <w:t xml:space="preserve"> se pun în aplicare de către Ministerul Educaţiei şi Cercetării şi Ministerul Sănătăţii. Respectarea aplicării acestor măsuri se urmăreşte de către Ministerul Muncii şi Protecţiei Sociale şi Ministerul Afacerilor Interne.</w:t>
      </w:r>
    </w:p>
    <w:p w:rsidR="004F7759" w:rsidRPr="004F7759" w:rsidRDefault="004F7759" w:rsidP="004F7759">
      <w:pPr>
        <w:autoSpaceDE w:val="0"/>
        <w:autoSpaceDN w:val="0"/>
        <w:adjustRightInd w:val="0"/>
        <w:spacing w:after="0" w:line="240" w:lineRule="auto"/>
        <w:jc w:val="both"/>
        <w:rPr>
          <w:rFonts w:ascii="Times New Roman" w:hAnsi="Times New Roman" w:cs="Times New Roman"/>
          <w:sz w:val="24"/>
          <w:szCs w:val="24"/>
        </w:rPr>
      </w:pPr>
    </w:p>
    <w:p w:rsidR="009F1153" w:rsidRPr="004F7759" w:rsidRDefault="004F7759" w:rsidP="004F7759">
      <w:pPr>
        <w:jc w:val="both"/>
        <w:rPr>
          <w:sz w:val="24"/>
          <w:szCs w:val="24"/>
        </w:rPr>
      </w:pPr>
      <w:r w:rsidRPr="004F7759">
        <w:rPr>
          <w:rFonts w:ascii="Times New Roman" w:hAnsi="Times New Roman" w:cs="Times New Roman"/>
          <w:sz w:val="24"/>
          <w:szCs w:val="24"/>
        </w:rPr>
        <w:t xml:space="preserve">                              ---------------</w:t>
      </w:r>
      <w:bookmarkEnd w:id="0"/>
    </w:p>
    <w:sectPr w:rsidR="009F1153" w:rsidRPr="004F7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40"/>
    <w:rsid w:val="004F7759"/>
    <w:rsid w:val="007E1740"/>
    <w:rsid w:val="009F11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7CC9B-E903-46B4-A2D3-A53D9CB1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8660</Words>
  <Characters>50228</Characters>
  <Application>Microsoft Office Word</Application>
  <DocSecurity>0</DocSecurity>
  <Lines>418</Lines>
  <Paragraphs>117</Paragraphs>
  <ScaleCrop>false</ScaleCrop>
  <Company/>
  <LinksUpToDate>false</LinksUpToDate>
  <CharactersWithSpaces>58771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2020-10-29T07:32:00Z</dcterms:created>
  <dcterms:modified xsi:type="dcterms:W3CDTF">2020-10-29T07:33:00Z</dcterms:modified>
</cp:coreProperties>
</file>