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6266">
        <w:rPr>
          <w:rFonts w:ascii="Times New Roman" w:hAnsi="Times New Roman" w:cs="Times New Roman"/>
          <w:sz w:val="24"/>
          <w:szCs w:val="24"/>
        </w:rPr>
        <w:t>HOTĂRÂRE  Nr. 217/2020 din 18 martie 2020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pentru aplicarea prevederilor Legii nr. 19/2020 privind acordarea unor zile libere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pentru supravegherea copiilor, în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închiderii temporare 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>EMITENT:      GUVERNUL ROMÂNIEI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>PUBLICATĂ ÎN: MONITORUL OFICIAL  NR. 230 din 21 martie 2020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În temeiul art. 108 din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României, republicată,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al art. 3 alin. (2) din Legea nr. 19/2020 privind acordarea unor zile libere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pentru supravegherea copiilor, în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închiderii temporare 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>,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</w:t>
      </w:r>
      <w:r w:rsidRPr="00AF6266"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 w:rsidRPr="00AF6266">
        <w:rPr>
          <w:rFonts w:ascii="Times New Roman" w:hAnsi="Times New Roman" w:cs="Times New Roman"/>
          <w:sz w:val="24"/>
          <w:szCs w:val="24"/>
        </w:rPr>
        <w:t xml:space="preserve"> adoptă prezenta hotărâre.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(1) Se stabilesc ca zile libere plătite pentru unul dintre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suspendării cursurilor sau închiderii temporare 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, în temeiul Legii nr. 19/2020 privind acordarea unor zile libere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pentru supravegherea copiilor, în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închiderii temporare 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al Decretului nr. 195/2020 privind instituirea stării de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pe teritoriul României, zilele lucrătoare până la încetarea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decretată, cu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zilelor lucrătoare din perioada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vacanţelor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>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(2) Prevederile alin. (1) se aplică persoanelor care îndeplinesc cumulativ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prevăzute la art. 1 alin. (2) din Legea nr. 19/2020.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(3) Zilele libere se acordă la cererea unuia dintre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, depusă la angajatorul persoanei care va supraveghea copilul în perioada prevăzută la alin. (1),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pe propria răspundere a celuilalt părinte, din care să rezulte că acesta nu a solicitat la locul său de muncă zile libere ce i s-ar cuveni potrivit Legii nr. 19/2020, respectiv că nu se află în concediu de odihnă sau concediu fără plată, precum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copia certificatului/certificatelor de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al/ale copilului/copiilor.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(4) Modelul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este prevăzut în anexa care face parte integrantă din prezenta hotărâre.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Pentru fiecare zi liberă în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prezentei hotărâri angajatorul acordă o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plăteşte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din capitolul aferent cheltuielilor de personal din bugetul de venituri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cheltuieli al angajatorului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al cărei cuantum este de 75% din salariul de bază, dar nu mai mult de 75% din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salarial mediu brut utilizat la fundamentarea bugetului asigurărilor sociale de stat.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(1) Pentru decontarea sumelor pentru plata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prevăzute la art. 2, angajatorul va depune cerere la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pentru ocuparea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muncă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, respectiv a municipiului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în a cărei rază teritorială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activitatea angajatorul sau sucursala/punctul de lucru al acestuia, după caz. Cererea va fi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următoarele documente: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a) lista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angajaţilor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care au beneficiat de zilele libere, precum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acordată pe această perioadă;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b) copii de pe statele de plată din care să reiasă acordarea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>;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pe propria răspundere a reprezentantului legal al angajatorului prin care se atestă că lista prevăzută la lit. a)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persoanele care îndeplinesc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reglementate la art. 2 alin. (2) din Legea nr. 19/2020; modelul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este aprobat prin ordin al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pentru Ocuparea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Muncă, care se publică în Monitorul Oficial al României, Partea I;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d) dovada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impozitelor aferente lunii în care s-a plătit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>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(2) Cererea va fi datată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semnată de reprezentantul legal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va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obligatoriu următoarele elemente: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a) datele de identificare ale angajatorului, inclusiv adresa de e-mail;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lastRenderedPageBreak/>
        <w:t xml:space="preserve">    b) contul bancar;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c) numele reprezentantului legal al angajatorului;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d) suma totală solicitată;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e) numărul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angajaţilor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pentru care s-a solicitat suma.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(3) Documentele prevăzute la alin. (1) se transmit prin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electronică la adresa electronică comunicată de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pentru ocuparea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muncă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, respectiv a municipiului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, în cel mult 30 zile de la data efectuării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impozitelor aferente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>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(4) În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în care documentele prevăzute la alin. (1) nu pot fi transmise prin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electronică, acestea se vor transmite prin orice alt mijloc de comunicare.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(5) Decontarea sumelor plătite cu titlu de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potrivit art. 2 se face în termen de 60 de zile calendaristice de la data înregistrării documentelor prevăzute la alin. (1).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(6)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pentru ocuparea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muncă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, respectiv a municipiului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ca, în termen de 24 ore de la primirea prin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electronică sau în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alin. (4) a documentelor prevăzute la alin. (1), să comunice angajatorului numărul de înregistrare al solicitării.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PRIM-MINISTRU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6266">
        <w:rPr>
          <w:rFonts w:ascii="Times New Roman" w:hAnsi="Times New Roman" w:cs="Times New Roman"/>
          <w:b/>
          <w:bCs/>
          <w:sz w:val="24"/>
          <w:szCs w:val="24"/>
        </w:rPr>
        <w:t>LUDOVIC ORBAN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6266">
        <w:rPr>
          <w:rFonts w:ascii="Times New Roman" w:hAnsi="Times New Roman" w:cs="Times New Roman"/>
          <w:sz w:val="24"/>
          <w:szCs w:val="24"/>
          <w:u w:val="single"/>
        </w:rPr>
        <w:t>Contrasemnează: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p. Viceprim-ministru,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6266">
        <w:rPr>
          <w:rFonts w:ascii="Times New Roman" w:hAnsi="Times New Roman" w:cs="Times New Roman"/>
          <w:b/>
          <w:bCs/>
          <w:sz w:val="24"/>
          <w:szCs w:val="24"/>
        </w:rPr>
        <w:t>Valeriu Antonovici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Ministrul muncii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sociale,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6266">
        <w:rPr>
          <w:rFonts w:ascii="Times New Roman" w:hAnsi="Times New Roman" w:cs="Times New Roman"/>
          <w:b/>
          <w:bCs/>
          <w:sz w:val="24"/>
          <w:szCs w:val="24"/>
        </w:rPr>
        <w:t>Victoria Violeta Alexandru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Ministrul lucrărilor publice, dezvoltării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>,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6266">
        <w:rPr>
          <w:rFonts w:ascii="Times New Roman" w:hAnsi="Times New Roman" w:cs="Times New Roman"/>
          <w:b/>
          <w:bCs/>
          <w:sz w:val="24"/>
          <w:szCs w:val="24"/>
        </w:rPr>
        <w:t xml:space="preserve">Ion </w:t>
      </w:r>
      <w:proofErr w:type="spellStart"/>
      <w:r w:rsidRPr="00AF6266">
        <w:rPr>
          <w:rFonts w:ascii="Times New Roman" w:hAnsi="Times New Roman" w:cs="Times New Roman"/>
          <w:b/>
          <w:bCs/>
          <w:sz w:val="24"/>
          <w:szCs w:val="24"/>
        </w:rPr>
        <w:t>Ştefan</w:t>
      </w:r>
      <w:proofErr w:type="spellEnd"/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Ministrul economiei, energiei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mediului de afaceri,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6266">
        <w:rPr>
          <w:rFonts w:ascii="Times New Roman" w:hAnsi="Times New Roman" w:cs="Times New Roman"/>
          <w:b/>
          <w:bCs/>
          <w:sz w:val="24"/>
          <w:szCs w:val="24"/>
        </w:rPr>
        <w:t>Virgil-Daniel Popescu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p. Ministrul transporturilor, infrastructurii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>,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6266">
        <w:rPr>
          <w:rFonts w:ascii="Times New Roman" w:hAnsi="Times New Roman" w:cs="Times New Roman"/>
          <w:b/>
          <w:bCs/>
          <w:sz w:val="24"/>
          <w:szCs w:val="24"/>
        </w:rPr>
        <w:t xml:space="preserve">Ionel </w:t>
      </w:r>
      <w:proofErr w:type="spellStart"/>
      <w:r w:rsidRPr="00AF6266">
        <w:rPr>
          <w:rFonts w:ascii="Times New Roman" w:hAnsi="Times New Roman" w:cs="Times New Roman"/>
          <w:b/>
          <w:bCs/>
          <w:sz w:val="24"/>
          <w:szCs w:val="24"/>
        </w:rPr>
        <w:t>Scrioşteanu</w:t>
      </w:r>
      <w:proofErr w:type="spellEnd"/>
      <w:r w:rsidRPr="00AF626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secretar de stat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Ministrul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publice,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6266">
        <w:rPr>
          <w:rFonts w:ascii="Times New Roman" w:hAnsi="Times New Roman" w:cs="Times New Roman"/>
          <w:b/>
          <w:bCs/>
          <w:sz w:val="24"/>
          <w:szCs w:val="24"/>
        </w:rPr>
        <w:t xml:space="preserve">Vasile-Florin </w:t>
      </w:r>
      <w:proofErr w:type="spellStart"/>
      <w:r w:rsidRPr="00AF6266">
        <w:rPr>
          <w:rFonts w:ascii="Times New Roman" w:hAnsi="Times New Roman" w:cs="Times New Roman"/>
          <w:b/>
          <w:bCs/>
          <w:sz w:val="24"/>
          <w:szCs w:val="24"/>
        </w:rPr>
        <w:t>Cîţu</w:t>
      </w:r>
      <w:proofErr w:type="spellEnd"/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p. Ministrul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cercetării,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6266">
        <w:rPr>
          <w:rFonts w:ascii="Times New Roman" w:hAnsi="Times New Roman" w:cs="Times New Roman"/>
          <w:b/>
          <w:bCs/>
          <w:sz w:val="24"/>
          <w:szCs w:val="24"/>
        </w:rPr>
        <w:t>Gigel Paraschiv,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secretar de stat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>, 18 martie 2020.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Nr. 217.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ANEXĂ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6266">
        <w:rPr>
          <w:rFonts w:ascii="Times New Roman" w:hAnsi="Times New Roman" w:cs="Times New Roman"/>
          <w:b/>
          <w:bCs/>
          <w:sz w:val="24"/>
          <w:szCs w:val="24"/>
        </w:rPr>
        <w:t>DECLARAŢIE PE PROPRIA RĂSPUNDERE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Subsemnatul/Subsemnata, ............................, cu domiciliul în ............................., legitimat/legitimată cu ....... seria ........ nr. .............., CNP ................................., având calitatea de angajat la ........................, în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.................................., părinte/persoană asimilată părintelui/reprezentant legal al copilului/copiilor: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1. numele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prenumele ..................................., în vârstă de ....... ani;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2. numele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prenumele ..................................., în vârstă de ....... ani;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3. numele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prenumele ..................................., în vârstă de ....... ani,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cunoscând prevederile art. 326 din Legea nr. 286/2009 privind Codul penal, cu modificările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completările ulterioare, cu privire la falsul în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, declar prin prezenta, pe propria răspundere, că în perioada ................................... nu beneficiez de zile libere acordate în baza Legii nr. 19/2020 privind acordarea unor zile libere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pentru supravegherea copiilor, în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suspendării cursurilor sau închiderii temporare a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626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F6266">
        <w:rPr>
          <w:rFonts w:ascii="Times New Roman" w:hAnsi="Times New Roman" w:cs="Times New Roman"/>
          <w:sz w:val="24"/>
          <w:szCs w:val="24"/>
        </w:rPr>
        <w:t>, că nu mă aflu în concediu de odihnă sau concediu fără plată.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F6266">
        <w:rPr>
          <w:rFonts w:ascii="Courier New" w:hAnsi="Courier New" w:cs="Courier New"/>
          <w:sz w:val="24"/>
          <w:szCs w:val="24"/>
        </w:rPr>
        <w:t xml:space="preserve">          Data                                Semnătura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66">
        <w:rPr>
          <w:rFonts w:ascii="Courier New" w:hAnsi="Courier New" w:cs="Courier New"/>
          <w:sz w:val="24"/>
          <w:szCs w:val="24"/>
        </w:rPr>
        <w:t xml:space="preserve">    ..................                  ....................</w:t>
      </w:r>
    </w:p>
    <w:p w:rsidR="00AF6266" w:rsidRPr="00AF6266" w:rsidRDefault="00AF6266" w:rsidP="00A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F0" w:rsidRPr="00AF6266" w:rsidRDefault="00AF6266" w:rsidP="00AF6266">
      <w:pPr>
        <w:jc w:val="both"/>
        <w:rPr>
          <w:sz w:val="24"/>
          <w:szCs w:val="24"/>
        </w:rPr>
      </w:pPr>
      <w:r w:rsidRPr="00AF6266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</w:p>
    <w:sectPr w:rsidR="00B543F0" w:rsidRPr="00AF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F0"/>
    <w:rsid w:val="00AF6266"/>
    <w:rsid w:val="00B543F0"/>
    <w:rsid w:val="00D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28AC-84BC-4776-B50D-84E46426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2020-03-31T08:36:00Z</dcterms:created>
  <dcterms:modified xsi:type="dcterms:W3CDTF">2020-03-31T08:37:00Z</dcterms:modified>
</cp:coreProperties>
</file>